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1D0B0" w14:textId="77777777" w:rsidR="00C40014" w:rsidRDefault="00C40014" w:rsidP="00544DA4">
      <w:pPr>
        <w:spacing w:line="240" w:lineRule="auto"/>
      </w:pPr>
    </w:p>
    <w:p w14:paraId="302FB70C" w14:textId="77777777" w:rsidR="00C40014" w:rsidRDefault="00C40014" w:rsidP="00544DA4">
      <w:pPr>
        <w:spacing w:line="240" w:lineRule="auto"/>
      </w:pPr>
    </w:p>
    <w:p w14:paraId="318E094C" w14:textId="77777777" w:rsidR="00C40014" w:rsidRDefault="00000000" w:rsidP="00544DA4">
      <w:pPr>
        <w:spacing w:line="240" w:lineRule="auto"/>
        <w:jc w:val="center"/>
      </w:pPr>
      <w:r>
        <w:rPr>
          <w:rFonts w:ascii="Arial" w:hAnsi="Arial"/>
          <w:b/>
          <w:color w:val="1F3B6B"/>
          <w:sz w:val="44"/>
        </w:rPr>
        <w:t>On Running OS-9 Level Two on an Upgraded Dragon</w:t>
      </w:r>
    </w:p>
    <w:p w14:paraId="31077C75" w14:textId="77777777" w:rsidR="00C40014" w:rsidRDefault="00C40014"/>
    <w:p w14:paraId="073E51CD" w14:textId="77777777" w:rsidR="00C40014" w:rsidRDefault="00000000">
      <w:pPr>
        <w:jc w:val="center"/>
      </w:pPr>
      <w:r>
        <w:rPr>
          <w:i/>
          <w:sz w:val="28"/>
        </w:rPr>
        <w:t>by Bob Hall</w:t>
      </w:r>
    </w:p>
    <w:p w14:paraId="7CD4C8E9" w14:textId="77777777" w:rsidR="00C40014" w:rsidRDefault="00000000">
      <w:pPr>
        <w:jc w:val="center"/>
      </w:pPr>
      <w:r>
        <w:t>for NDUG, 68 Micro &amp; OS9 User Groups</w:t>
      </w:r>
    </w:p>
    <w:p w14:paraId="0A2C8FA1" w14:textId="77777777" w:rsidR="00C40014" w:rsidRDefault="00C40014"/>
    <w:p w14:paraId="6A8EC610" w14:textId="77777777" w:rsidR="00C40014" w:rsidRDefault="00C40014">
      <w:pPr>
        <w:pBdr>
          <w:bottom w:val="single" w:sz="6" w:space="1" w:color="999999"/>
        </w:pBdr>
      </w:pPr>
    </w:p>
    <w:p w14:paraId="025144F5" w14:textId="77777777" w:rsidR="00C40014" w:rsidRDefault="00C40014"/>
    <w:p w14:paraId="02CF2920" w14:textId="77777777" w:rsidR="00C40014" w:rsidRDefault="00000000">
      <w:pPr>
        <w:ind w:left="720" w:right="720"/>
      </w:pPr>
      <w:r>
        <w:rPr>
          <w:rFonts w:ascii="Arial" w:hAnsi="Arial"/>
          <w:b/>
        </w:rPr>
        <w:t>DISCLAIMER</w:t>
      </w:r>
    </w:p>
    <w:p w14:paraId="606953FE" w14:textId="77777777" w:rsidR="00C40014" w:rsidRDefault="00000000">
      <w:pPr>
        <w:ind w:left="720" w:right="720"/>
      </w:pPr>
      <w:r>
        <w:rPr>
          <w:i/>
          <w:sz w:val="20"/>
        </w:rPr>
        <w:t>This is a preliminary edition of this manual, produced for comment — contact the author for further revisions before using in anger. It is disk-based, and the circuit diagrams are available separately from the author. To make up for the absence of figures in the original text, this edition includes scans of the schematics as published in Dragon Update issues 53–64.</w:t>
      </w:r>
    </w:p>
    <w:p w14:paraId="43C81DEC" w14:textId="77777777" w:rsidR="00C40014" w:rsidRDefault="00C40014"/>
    <w:p w14:paraId="6F30B315" w14:textId="77777777" w:rsidR="00C40014" w:rsidRDefault="00000000">
      <w:pPr>
        <w:jc w:val="center"/>
      </w:pPr>
      <w:r>
        <w:rPr>
          <w:i/>
        </w:rPr>
        <w:t>December 1989</w:t>
      </w:r>
    </w:p>
    <w:p w14:paraId="3A53305B" w14:textId="77777777" w:rsidR="00C40014" w:rsidRDefault="00000000">
      <w:r>
        <w:br w:type="page"/>
      </w:r>
    </w:p>
    <w:p w14:paraId="2472D320" w14:textId="77777777" w:rsidR="00C40014" w:rsidRDefault="00000000">
      <w:pPr>
        <w:pStyle w:val="Heading1"/>
      </w:pPr>
      <w:r>
        <w:lastRenderedPageBreak/>
        <w:t>1.  Introduction</w:t>
      </w:r>
    </w:p>
    <w:p w14:paraId="641A31B6" w14:textId="77777777" w:rsidR="00C40014" w:rsidRDefault="00000000">
      <w:r>
        <w:t>This note is based on a series of articles which originally appeared in Dragon Update, the National Dragon User Group newsletter, between December 1988 and June 1989. It explains how to modify a Dragon (32 or 64) to run a suitably patched version of Tandy OS9 Level 2 for the CoCo3 (hereafter abbreviated OS9LII).</w:t>
      </w:r>
    </w:p>
    <w:p w14:paraId="5BF21112" w14:textId="77777777" w:rsidR="00C40014" w:rsidRDefault="00000000">
      <w:r>
        <w:t>To venture forth on this project you will need a Dragon system capable of running OS9 Level 1, a copy of Tandy OS9 Level 2 version 2.0.1, and access (preferably legitimate!) to the Dragon Data and Eurohard releases of OS9 Level 1 versions 1.2 and 2.0. You will also need at least rudimentary skills with a soldering iron, and preferably also with a wire-wrapping tool. (Your skills with OS9 don't need to be so highly developed, because, provided you already own Tandy OS9 Level 2, the author can offer a ready-patched system — see end of Section 4.)</w:t>
      </w:r>
    </w:p>
    <w:p w14:paraId="7085C657" w14:textId="77777777" w:rsidR="00C40014" w:rsidRDefault="00000000">
      <w:r>
        <w:t>The hardware described would also enable OS9LII to be run on a CoCo1 or 2; the CoCo 3 software would also need patching in this case, though less extensively than for the Dragon. The author has not done such a conversion personally, but can indicate the key areas for any Tandy enthusiast who wishes to try it.</w:t>
      </w:r>
    </w:p>
    <w:p w14:paraId="5716D989" w14:textId="77777777" w:rsidR="00C40014" w:rsidRDefault="00000000">
      <w:r>
        <w:t>A note in passing on Memory Mapping Units (MMUs) and the like. These enable blocks of the CPU's address space (logical address space) to be mapped into equivalent-sized blocks of the main physical memory. As an example, on a 512k CoCo3, the CPU space is divided into 8 blocks of 8k, each of which can be allocated to any of the 64 × 8k blocks in physical memory. At their simplest (as in this design), MMUs are implemented by feeding the top few address lines (e.g. 3) into a small fast static RAM and using the output as the address of the physical block. It is usual to have more than one set of mapping registers, so that one set can be reserved for the supervisor/system task, whilst the others are allocated to 'user tasks' or to DMA devices. This sort of mapped, task-switched system permits much greater flexibility than a simple bank-switched memory system such as the Banker Board. Greybeards who have programmed PDP-11s will recognise the system.</w:t>
      </w:r>
    </w:p>
    <w:p w14:paraId="22A44632" w14:textId="77777777" w:rsidR="00C40014" w:rsidRDefault="00000000">
      <w:r>
        <w:t>Switching from the user task back to the system task usually occurs on interrupts, and in OS9 Level 2 makes use of the reserved common memory. All interrupts are vectored into this page of code, which sets the task to system mode and then jumps into the OS9 kernel. The return sequence also makes use of this reserved area. A good description of all this is to be found in 'Inside OS9 Level II' by Kevin K. Darling, published by Frank Hogg Labs.</w:t>
      </w:r>
    </w:p>
    <w:p w14:paraId="1325B572" w14:textId="77777777" w:rsidR="00C40014" w:rsidRDefault="00000000">
      <w:pPr>
        <w:pStyle w:val="Heading1"/>
      </w:pPr>
      <w:r>
        <w:t>2.  Hardware Requirements</w:t>
      </w:r>
    </w:p>
    <w:p w14:paraId="28AEA29E" w14:textId="77777777" w:rsidR="00C40014" w:rsidRDefault="00000000">
      <w:r>
        <w:t>There are four changes that need to be made to the Dragon to run OS9LII:</w:t>
      </w:r>
    </w:p>
    <w:p w14:paraId="4EA156D2" w14:textId="77777777" w:rsidR="00C40014" w:rsidRDefault="00000000">
      <w:pPr>
        <w:pStyle w:val="ListNumber"/>
      </w:pPr>
      <w:r>
        <w:t>At least 128k of memory.</w:t>
      </w:r>
    </w:p>
    <w:p w14:paraId="1E8CA4D0" w14:textId="77777777" w:rsidR="00C40014" w:rsidRDefault="00000000">
      <w:pPr>
        <w:pStyle w:val="ListNumber"/>
      </w:pPr>
      <w:r>
        <w:t>A memory mapping unit (see below) with a block size of 8k, and two task mappings. The two sets of mapping registers appear at FFA0–FFA7 (task 0) and FFA8–FFAF (task 1), and the task switch bit is the least significant bit of FF91.</w:t>
      </w:r>
    </w:p>
    <w:p w14:paraId="149B6FF8" w14:textId="77777777" w:rsidR="00C40014" w:rsidRDefault="00000000">
      <w:pPr>
        <w:pStyle w:val="ListNumber"/>
      </w:pPr>
      <w:r>
        <w:t>Whatever the mapping, a CPU address between FF00 and FFFF always accesses the SAM and I/O registers, and a CPU address between FE00 and FEFF accesses the 'reserved common memory'.</w:t>
      </w:r>
    </w:p>
    <w:p w14:paraId="2A233D9C" w14:textId="77777777" w:rsidR="00C40014" w:rsidRDefault="00000000">
      <w:pPr>
        <w:pStyle w:val="ListNumber"/>
      </w:pPr>
      <w:r>
        <w:t>The CPU interrupt vectors are mapped into the top few locations in the reserved memory.</w:t>
      </w:r>
    </w:p>
    <w:p w14:paraId="24FF4C36" w14:textId="77777777" w:rsidR="00C40014" w:rsidRDefault="00000000">
      <w:r>
        <w:t>In addition, on a CoCo3:</w:t>
      </w:r>
    </w:p>
    <w:p w14:paraId="711B727B" w14:textId="77777777" w:rsidR="00C40014" w:rsidRDefault="00000000">
      <w:pPr>
        <w:pStyle w:val="ListNumber"/>
      </w:pPr>
      <w:r>
        <w:t>Mapped references to physical addresses xFE00–xFFFF (i.e. using CPU addresses 0000–DFFF) will access real and different RAM at these points, rather than the reserved memory or SAM registers.</w:t>
      </w:r>
    </w:p>
    <w:p w14:paraId="4503C1BC" w14:textId="77777777" w:rsidR="00C40014" w:rsidRDefault="00000000">
      <w:r>
        <w:lastRenderedPageBreak/>
        <w:t>This last feature (v) is not believed to be used in OS9LII.</w:t>
      </w:r>
    </w:p>
    <w:p w14:paraId="3C2C1640" w14:textId="77777777" w:rsidR="00C40014" w:rsidRDefault="00000000">
      <w:r>
        <w:t>Finally, though it is not part of the OS9 spec proper, we need:</w:t>
      </w:r>
    </w:p>
    <w:p w14:paraId="025E5DA3" w14:textId="77777777" w:rsidR="00C40014" w:rsidRDefault="00000000">
      <w:pPr>
        <w:pStyle w:val="ListNumber"/>
      </w:pPr>
      <w:r>
        <w:t>Some arrangement — a latch or similar — to hold the extended address for the video RAM.</w:t>
      </w:r>
    </w:p>
    <w:p w14:paraId="793AD528" w14:textId="77777777" w:rsidR="00C40014" w:rsidRDefault="00000000">
      <w:pPr>
        <w:pStyle w:val="Heading1"/>
      </w:pPr>
      <w:r>
        <w:t>3.  A Hardware Solution</w:t>
      </w:r>
    </w:p>
    <w:p w14:paraId="61106069" w14:textId="77777777" w:rsidR="00C40014" w:rsidRDefault="00000000">
      <w:r>
        <w:t>There are several possible ways to achieve the hardware requirements. This section concentrates on the author's original design.</w:t>
      </w:r>
    </w:p>
    <w:p w14:paraId="4C4F76E2" w14:textId="77777777" w:rsidR="00C40014" w:rsidRDefault="00000000">
      <w:pPr>
        <w:pStyle w:val="Heading2"/>
      </w:pPr>
      <w:r>
        <w:t>3.1  The Memory</w:t>
      </w:r>
    </w:p>
    <w:p w14:paraId="1F9094AB" w14:textId="77777777" w:rsidR="00C40014" w:rsidRDefault="00000000">
      <w:r>
        <w:t>There are two basic strategies for increasing memory size: either (a) by adding extra banks of 64k RAMs to the existing 64k, or (b) removing the existing memory and putting in a set of 256k chips. Solution (a) is probably more appropriate if upgrading from a Dragon 64, and solution (b) if upgrading from a Dragon 32.</w:t>
      </w:r>
    </w:p>
    <w:p w14:paraId="08A4326D" w14:textId="77777777" w:rsidR="00C40014" w:rsidRDefault="00000000">
      <w:pPr>
        <w:pStyle w:val="Heading3"/>
      </w:pPr>
      <w:r>
        <w:t>3.1.1  The 128k (64k + 64k) Solution</w:t>
      </w:r>
    </w:p>
    <w:p w14:paraId="1E2F2BF5" w14:textId="77777777" w:rsidR="00C40014" w:rsidRDefault="00000000">
      <w:r>
        <w:t>Adding an extra 64k by piggybacking is simple — place the 8 new chips, correctly orientated, on top of the old and solder pin to equivalent pin, except for all pins 15 (Column-Address Strobe or CAS) of the new chips. These are bent up and wired together to form a separate 'bank-switch' line (CAS1). Solder a 2k resistor from the bank line (CAS1) to +5V (pin 8), and a similar 'pull-up' resistor from the pin 15 line (CAS0) of the original RAM to +5V. Break the 22-ohm resistor (R81) which connects CAS0 to the SAM on the motherboard, and make suitable arrangements to connect to each end (e.g. solder in place two wire-wrap pins).</w:t>
      </w:r>
    </w:p>
    <w:p w14:paraId="12B61DDD" w14:textId="77777777" w:rsidR="00C40014" w:rsidRDefault="00000000">
      <w:r>
        <w:t>The result is two 64k banks of RAM, addressed and refreshed in parallel by the SAM — the bank which is activated for read/write will be the one whose CAS line is lowered at the appropriate time in the memory-access cycle. There are potentially two memory access cycles to each E-clock cycle on the Dragon:</w:t>
      </w:r>
    </w:p>
    <w:p w14:paraId="6FA4622D" w14:textId="77777777" w:rsidR="00C40014" w:rsidRDefault="00000000">
      <w:pPr>
        <w:pStyle w:val="ListBullet"/>
      </w:pPr>
      <w:r>
        <w:t>When the E clock is high, the CPU may access the RAM (the bank to access is indicated by the extended address line A16M, provided by the MMU).</w:t>
      </w:r>
    </w:p>
    <w:p w14:paraId="10574FB6" w14:textId="77777777" w:rsidR="00C40014" w:rsidRDefault="00000000">
      <w:pPr>
        <w:pStyle w:val="ListBullet"/>
      </w:pPr>
      <w:r>
        <w:t>When the E clock is low, the VDG may access the RAM; a one-bit register holds the bank number of the video screen (signals to toggle the flip-flop are derived from MMU circuitry described later).</w:t>
      </w:r>
    </w:p>
    <w:p w14:paraId="0099BA3C" w14:textId="77777777" w:rsidR="00C40014" w:rsidRDefault="00000000">
      <w:r>
        <w:t>IC101 and IC102 make up a simple two-chip controller. Two gates of a 74LS00 are wired as a flip-flop to hold the number of the video bank; a third gate provides an inverted signal from A16M. The other chip, a 74LS253, is a dual 4-way multiplexor controlled by the E and Q clocks; the two outputs go to CAS0 and CAS1 respectively. When E and Q are both high or both low, both outputs of the LS253 are high (during this first part of the cycle the SAM is outputting the Row Address, and RAS is low). When E is high and Q low, the sign of A16M decides which CAS line is lowered; conversely, when E is low and Q high, the state of the flip-flop decides. It is important to avoid a state in which both lines are active/low simultaneously. The output from the SAM CAS line (pin 11) is used to deactivate the LS253 when the SAM is not performing a memory access; 2k pull-up resistors maintain the CAS lines high in this case. Series resistors of 20–30 ohms are fitted to each output of the LS253 to limit the capacitative current surge.</w:t>
      </w:r>
    </w:p>
    <w:p w14:paraId="248A3D5B" w14:textId="77777777" w:rsidR="00C40014" w:rsidRDefault="00C40014"/>
    <w:p w14:paraId="66609051" w14:textId="3CEEDAF1" w:rsidR="00C40014" w:rsidRDefault="00C40014">
      <w:pPr>
        <w:jc w:val="center"/>
      </w:pPr>
    </w:p>
    <w:p w14:paraId="218D6AFA" w14:textId="06CA068F" w:rsidR="00C40014" w:rsidRDefault="00544DA4">
      <w:pPr>
        <w:pStyle w:val="Caption"/>
        <w:jc w:val="center"/>
      </w:pPr>
      <w:r>
        <w:rPr>
          <w:noProof/>
        </w:rPr>
        <w:lastRenderedPageBreak/>
        <w:drawing>
          <wp:anchor distT="0" distB="0" distL="114300" distR="114300" simplePos="0" relativeHeight="251651072" behindDoc="0" locked="0" layoutInCell="1" allowOverlap="1" wp14:anchorId="22A5E392" wp14:editId="5C07C52C">
            <wp:simplePos x="0" y="0"/>
            <wp:positionH relativeFrom="column">
              <wp:posOffset>137292</wp:posOffset>
            </wp:positionH>
            <wp:positionV relativeFrom="paragraph">
              <wp:posOffset>-381635</wp:posOffset>
            </wp:positionV>
            <wp:extent cx="5303520" cy="2164393"/>
            <wp:effectExtent l="0" t="0" r="0" b="762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3-3 schematic.png"/>
                    <pic:cNvPicPr/>
                  </pic:nvPicPr>
                  <pic:blipFill>
                    <a:blip r:embed="rId6"/>
                    <a:stretch>
                      <a:fillRect/>
                    </a:stretch>
                  </pic:blipFill>
                  <pic:spPr>
                    <a:xfrm>
                      <a:off x="0" y="0"/>
                      <a:ext cx="5303520" cy="2164393"/>
                    </a:xfrm>
                    <a:prstGeom prst="rect">
                      <a:avLst/>
                    </a:prstGeom>
                  </pic:spPr>
                </pic:pic>
              </a:graphicData>
            </a:graphic>
          </wp:anchor>
        </w:drawing>
      </w:r>
      <w:r>
        <w:t>Figure 1 — RAM Controller Circuit (128k dual-bank CAS controller)</w:t>
      </w:r>
    </w:p>
    <w:p w14:paraId="494DB80F" w14:textId="29B102ED" w:rsidR="00C40014" w:rsidRDefault="00000000">
      <w:pPr>
        <w:spacing w:after="240"/>
        <w:ind w:left="432"/>
      </w:pPr>
      <w:r>
        <w:rPr>
          <w:i/>
          <w:color w:val="444444"/>
          <w:sz w:val="20"/>
        </w:rPr>
        <w:t>IC101 (74LS253 dual 4-way multiplexor) selects between the two 64k RAM banks by driving CAS0 and CAS1. IC102a (74LS00) forms the VDG bank flip-flop. The A16M signal from the MMU selects the CPU-access bank; VDG0/VDG1 from the MMU decoder toggle the flip-flop for video access. 22-ohm series resistors on each CAS output limit inrush current. 22k pull-up resistors keep the CAS lines inactive when the SAM asserts no access.</w:t>
      </w:r>
    </w:p>
    <w:p w14:paraId="459AFCFA" w14:textId="7057D7E2" w:rsidR="00C40014" w:rsidRDefault="00000000">
      <w:pPr>
        <w:pStyle w:val="Heading3"/>
      </w:pPr>
      <w:r>
        <w:t>3.1.2  The 256k Solution</w:t>
      </w:r>
    </w:p>
    <w:p w14:paraId="65E7E161" w14:textId="454B12B9" w:rsidR="00C40014" w:rsidRDefault="00000000">
      <w:r>
        <w:t>The circuit for running 256k DRAMs replaces both IC101 (the CAS bank controller) and IC102 of the 128k design. It uses half of a 74LS153/253 (IC103) to provide a multiplexed 9th address line to the RAMs. The output of IC103 goes via a 30-ohm resistor to all pins 1 on the new 41256 DRAMs; use the existing track on the Dragon mainboard for this, provided you have double-checked that it has been disconnected from the supply voltages (it carried −5V to the old-style 16k RAMs!) and that all decoupling capacitors have been removed.</w:t>
      </w:r>
    </w:p>
    <w:p w14:paraId="0BBE28EC" w14:textId="226333A9" w:rsidR="00C40014" w:rsidRDefault="00000000">
      <w:r>
        <w:t>Strictly, you should also swap your SAM chip for the newer 74LS785 (available from Tandy or Compusense for about £15) to ensure adequate '256-cycle refresh' of the 41256 DRAMs, but in practice there appears to be no problem without it — once the hi-res screen is up, the RAMs are being refreshed adequately by the VDG alone. Incidentally, if upgrading all the way from 32k for the first time and investing in a 74LS785, you do not need to make the 'dreaded decoder mod' described in the Upgrade Manual.</w:t>
      </w:r>
    </w:p>
    <w:p w14:paraId="1934A1AE" w14:textId="1BB70564" w:rsidR="00C40014" w:rsidRDefault="00000000">
      <w:r>
        <w:t>To eliminate the need for a latch to hold the 64k-bank for the video RAM, a piece of inside knowledge is exploited — the video bank is in Bank 7 initially, and Bank 0 when OS9LII has booted. The change is hardwired by taking the VDG extended addresses (A16 and A17, to pins 6 and 5 respectively) from the MMU register IC13.</w:t>
      </w:r>
    </w:p>
    <w:p w14:paraId="132B4FAE" w14:textId="57C7EC40" w:rsidR="00544DA4" w:rsidRDefault="00000000">
      <w:r>
        <w:t>Extending this design to 512k is in principle straightforward, by banking two sets of 256k DRAMs and using a combination of both the 256k and 128k controller circuits.</w:t>
      </w:r>
    </w:p>
    <w:p w14:paraId="2BBF3D6D" w14:textId="77777777" w:rsidR="00544DA4" w:rsidRDefault="00544DA4">
      <w:pPr>
        <w:spacing w:after="200" w:line="276" w:lineRule="auto"/>
      </w:pPr>
      <w:r>
        <w:br w:type="page"/>
      </w:r>
    </w:p>
    <w:p w14:paraId="41C904BF" w14:textId="7ABBFA47" w:rsidR="00C40014" w:rsidRDefault="00C40014"/>
    <w:p w14:paraId="7F9C73EA" w14:textId="1EFE282F" w:rsidR="00C40014" w:rsidRDefault="00C40014"/>
    <w:p w14:paraId="3017D092" w14:textId="39CA3CCC" w:rsidR="00C40014" w:rsidRDefault="00544DA4">
      <w:pPr>
        <w:jc w:val="center"/>
      </w:pPr>
      <w:r>
        <w:rPr>
          <w:noProof/>
        </w:rPr>
        <w:drawing>
          <wp:anchor distT="0" distB="0" distL="114300" distR="114300" simplePos="0" relativeHeight="251656192" behindDoc="0" locked="0" layoutInCell="1" allowOverlap="1" wp14:anchorId="252AB9D9" wp14:editId="2FCC28A9">
            <wp:simplePos x="0" y="0"/>
            <wp:positionH relativeFrom="column">
              <wp:posOffset>235585</wp:posOffset>
            </wp:positionH>
            <wp:positionV relativeFrom="paragraph">
              <wp:posOffset>337185</wp:posOffset>
            </wp:positionV>
            <wp:extent cx="5303520" cy="2287270"/>
            <wp:effectExtent l="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3 schematic.png"/>
                    <pic:cNvPicPr/>
                  </pic:nvPicPr>
                  <pic:blipFill>
                    <a:blip r:embed="rId7"/>
                    <a:stretch>
                      <a:fillRect/>
                    </a:stretch>
                  </pic:blipFill>
                  <pic:spPr>
                    <a:xfrm>
                      <a:off x="0" y="0"/>
                      <a:ext cx="5303520" cy="2287270"/>
                    </a:xfrm>
                    <a:prstGeom prst="rect">
                      <a:avLst/>
                    </a:prstGeom>
                  </pic:spPr>
                </pic:pic>
              </a:graphicData>
            </a:graphic>
          </wp:anchor>
        </w:drawing>
      </w:r>
    </w:p>
    <w:p w14:paraId="1CA92E8F" w14:textId="3E594256" w:rsidR="00C40014" w:rsidRDefault="00000000">
      <w:pPr>
        <w:pStyle w:val="Caption"/>
        <w:jc w:val="center"/>
      </w:pPr>
      <w:r>
        <w:t>Figure 1c — 256k RAM Controller Circuit</w:t>
      </w:r>
    </w:p>
    <w:p w14:paraId="216BDC4C" w14:textId="3E022046" w:rsidR="00C40014" w:rsidRDefault="00000000">
      <w:pPr>
        <w:spacing w:after="240"/>
        <w:ind w:left="432"/>
      </w:pPr>
      <w:r>
        <w:rPr>
          <w:i/>
          <w:color w:val="444444"/>
          <w:sz w:val="20"/>
        </w:rPr>
        <w:t>IC5' (74LS00) generates A17M from the second mapping RAM IC4 output Q1, gated with the complement of MM. IC103 (74LS153/253) multiplexes address lines Z7 (A15M) and Z8 (A17M) to the 256k DRAM pins, controlled by RAS and E. IC5'b drives A15E to the CPU socket. IC7 (HM6116 SRAM) fills the 256-byte holes at the top of each 64k bank. 33-ohm series resistors on Z7 and Z8 outputs limit inrush current.</w:t>
      </w:r>
    </w:p>
    <w:p w14:paraId="41EF19DD" w14:textId="34469BF0" w:rsidR="00C40014" w:rsidRDefault="00000000">
      <w:pPr>
        <w:pStyle w:val="Heading2"/>
      </w:pPr>
      <w:r>
        <w:t>3.2  The Heart of the Matter — the MMU Proper</w:t>
      </w:r>
    </w:p>
    <w:p w14:paraId="0CC00D5A" w14:textId="615FF86C" w:rsidR="00C40014" w:rsidRDefault="00000000">
      <w:r>
        <w:t>The design is based around the small, fast, but rather old-fashioned 74S189. It is possible to use a 6116, but this has the disadvantage of common inputs and outputs. The circuit for the 128k machine is described first.</w:t>
      </w:r>
    </w:p>
    <w:p w14:paraId="3ECCF5E9" w14:textId="354B9F66" w:rsidR="00C40014" w:rsidRDefault="00000000">
      <w:pPr>
        <w:pStyle w:val="Heading3"/>
      </w:pPr>
      <w:r>
        <w:t>3.2.1  The Mapping RAMs</w:t>
      </w:r>
    </w:p>
    <w:p w14:paraId="5802B8AB" w14:textId="317486D4" w:rsidR="00C40014" w:rsidRDefault="00000000">
      <w:r>
        <w:t>In normal operation (MM high) the high-speed static RAM, IC3, takes as its address the top 3 address lines from the processor (A13, A14, A15), together with the task bit (TR), and outputs as data the mapped addresses (A13M to A16M).</w:t>
      </w:r>
    </w:p>
    <w:p w14:paraId="7B736DD5" w14:textId="613A3332" w:rsidR="00C40014" w:rsidRDefault="00000000">
      <w:r>
        <w:rPr>
          <w:i/>
          <w:sz w:val="20"/>
        </w:rPr>
        <w:t>Note: Pins 21, 22 and 23 of IC0 (the CPU) are not continued directly to the equivalent socket on the motherboard.</w:t>
      </w:r>
    </w:p>
    <w:p w14:paraId="16496BEF" w14:textId="3CC3E795" w:rsidR="00C40014" w:rsidRDefault="00000000">
      <w:pPr>
        <w:pStyle w:val="Heading3"/>
      </w:pPr>
      <w:r>
        <w:t>3.2.2  The Multiplexors</w:t>
      </w:r>
    </w:p>
    <w:p w14:paraId="19BE6480" w14:textId="09FB159F" w:rsidR="00C40014" w:rsidRDefault="00000000">
      <w:r>
        <w:t>To allow the Dragon to function as a normal D64 on power-up, both mapped and unmapped addresses are fed into a multiplexor, IC1, so that either set may be passed to the SAM. A second 74LS158 (IC2) switches the address bus to the RAM so that it appears in memory at FFA0–FFAF when writing mapping data into it. It does not appear to be necessary for OS9LII to be able to read the contents of the RAM back onto the data bus, so that facility is not provided. (However, the Tandy WINDOWS module does read the mapping registers — see Section 3.2.5 for a fix.)</w:t>
      </w:r>
    </w:p>
    <w:p w14:paraId="38225093" w14:textId="6E511092" w:rsidR="00C40014" w:rsidRDefault="00000000">
      <w:r>
        <w:t>Both the LS158s and S189s produce outputs which are the inverse of their inputs. To produce the correct sense for the unmapped address lines at the output of IC1, the 'A' inputs of IC1 are taken from the outputs of IC2.</w:t>
      </w:r>
    </w:p>
    <w:p w14:paraId="1779FB96" w14:textId="74F3F200" w:rsidR="00C40014" w:rsidRDefault="00000000">
      <w:pPr>
        <w:pStyle w:val="Heading3"/>
      </w:pPr>
      <w:r>
        <w:lastRenderedPageBreak/>
        <w:t>3.2.3  The 'Reserved Common RAM'</w:t>
      </w:r>
    </w:p>
    <w:p w14:paraId="3DB55759" w14:textId="08CDF2F8" w:rsidR="00C40014" w:rsidRDefault="00000000">
      <w:r>
        <w:t>To detect when the CPU is addressing the 'common RAM' at FE00–FEFF or the I/O registers at FF00–FFFF, the top seven unmapped address lines are ANDed together to form the signal (FE) — this is conveniently done in two stages, as shown in the schematic, because some of the intermediate signals come in useful later. By convention the common RAM is in the top block of memory; to map into it, (FE) is applied to the output controls (pin 15) of the output multiplexor. When (FE) is high the multiplexors are disabled and their outputs go high, as required.</w:t>
      </w:r>
    </w:p>
    <w:p w14:paraId="70E4D176" w14:textId="035046F3" w:rsidR="00C40014" w:rsidRDefault="00000000">
      <w:pPr>
        <w:pStyle w:val="Heading3"/>
      </w:pPr>
      <w:r>
        <w:t>3.2.4  The Latch IC13</w:t>
      </w:r>
    </w:p>
    <w:p w14:paraId="15449DCC" w14:textId="457457AE" w:rsidR="00C40014" w:rsidRDefault="00000000">
      <w:r>
        <w:t>Latch IC13 holds the task bit (TR, bit 1) and turns on the MMU (MM, bit 4). Once turned on, the MMU cannot be turned off except by pressing Reset — this is a consequence of not decoding separately the register at FF90 (the CoCo3 MMU register) from FF91 (the CoCo3 Task Register). See the software section for details.</w:t>
      </w:r>
    </w:p>
    <w:p w14:paraId="63B3A43B" w14:textId="1B548C19" w:rsidR="00C40014" w:rsidRDefault="00544DA4">
      <w:pPr>
        <w:jc w:val="center"/>
      </w:pPr>
      <w:r>
        <w:rPr>
          <w:noProof/>
        </w:rPr>
        <w:drawing>
          <wp:anchor distT="0" distB="0" distL="114300" distR="114300" simplePos="0" relativeHeight="251659264" behindDoc="0" locked="0" layoutInCell="1" allowOverlap="1" wp14:anchorId="7363256F" wp14:editId="7D752C3F">
            <wp:simplePos x="0" y="0"/>
            <wp:positionH relativeFrom="column">
              <wp:posOffset>136897</wp:posOffset>
            </wp:positionH>
            <wp:positionV relativeFrom="paragraph">
              <wp:posOffset>314325</wp:posOffset>
            </wp:positionV>
            <wp:extent cx="5486400" cy="3647052"/>
            <wp:effectExtent l="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4-3 schematic.png"/>
                    <pic:cNvPicPr/>
                  </pic:nvPicPr>
                  <pic:blipFill>
                    <a:blip r:embed="rId8"/>
                    <a:stretch>
                      <a:fillRect/>
                    </a:stretch>
                  </pic:blipFill>
                  <pic:spPr>
                    <a:xfrm>
                      <a:off x="0" y="0"/>
                      <a:ext cx="5486400" cy="3647052"/>
                    </a:xfrm>
                    <a:prstGeom prst="rect">
                      <a:avLst/>
                    </a:prstGeom>
                  </pic:spPr>
                </pic:pic>
              </a:graphicData>
            </a:graphic>
          </wp:anchor>
        </w:drawing>
      </w:r>
    </w:p>
    <w:p w14:paraId="7DB06065" w14:textId="1C5D199E" w:rsidR="00C40014" w:rsidRDefault="00000000">
      <w:pPr>
        <w:pStyle w:val="Caption"/>
        <w:jc w:val="center"/>
      </w:pPr>
      <w:r>
        <w:t>Figure — Circuit of MMU, Sheet 2 of 3 (Mapping RAMs, Multiplexors, Latch) — R.W.H. 31.i.89</w:t>
      </w:r>
    </w:p>
    <w:p w14:paraId="726EF148" w14:textId="77777777" w:rsidR="00C40014" w:rsidRDefault="00000000">
      <w:pPr>
        <w:spacing w:after="240"/>
        <w:ind w:left="432"/>
      </w:pPr>
      <w:r>
        <w:rPr>
          <w:i/>
          <w:color w:val="444444"/>
          <w:sz w:val="20"/>
        </w:rPr>
        <w:t>IC2 (74LS158): address multiplexor to mapping RAMs IC3/IC4, controlled by (FE·R/W̄). IC3 (74S189): primary mapping RAM, inputs A13–A15 + TR, outputs A13M–A16M (inverted). IC1 (74LS158): output multiplexor, controlled by MM, selects between mapped and unmapped addresses to the CPU socket. IC9 (74LS20): generates (A9–A12) partial decode. IC10 (74LS10): generates (A8·E·Q) decode for the LS138. IC11 (74LS32): OR gates producing (F̄Ē) and (F̄Ē·R/W) and RWE. IC12 (74LS02): NOR gates producing FE and FFM. IC13 (74LS175): 4-bit latch holding TR (task bit) and MM (MMU enable). IC8 (74LS244): optional buffer for D0–D7. † IC4 and IC5 are for memory &gt;128k — connect IC4 with A0–A3 as IC3, (D1–D4) to (D4–D7), (Q1–Q3) to (1B–4B) of IC5. A inputs of IC5 to GND.</w:t>
      </w:r>
    </w:p>
    <w:p w14:paraId="252B5B42" w14:textId="10C7A54C" w:rsidR="00C40014" w:rsidRDefault="00000000">
      <w:pPr>
        <w:pStyle w:val="Heading3"/>
      </w:pPr>
      <w:r>
        <w:lastRenderedPageBreak/>
        <w:t>3.2.5  The 256k/512k MMU</w:t>
      </w:r>
    </w:p>
    <w:p w14:paraId="0B58AF72" w14:textId="4B8F65C3" w:rsidR="00C40014" w:rsidRDefault="00000000">
      <w:r>
        <w:t>The design is extended to more than 128k by including a second RAM (IC4, 74S189) and connecting its address lines to the equivalent lines on IC3; similarly for select and write enable (pins 2 and 3). The data inputs are connected to CPU lines D4 to D7. The output multiplexor could be another 74LS158/258, but it is just as easy to use a 74LS00 connected as shown. (Another alternative would be to omit IC5 entirely and use a 74S289 for IC4 with pull-up resistors for its open-collector outputs — however, the gating of chip-enable would need changing, and the timing may be a little problematical, and you don't actually save any gates unless making a design for 1M or greater.)</w:t>
      </w:r>
    </w:p>
    <w:p w14:paraId="56E084D5" w14:textId="2D0883E1" w:rsidR="00C40014" w:rsidRDefault="00C40014">
      <w:pPr>
        <w:jc w:val="center"/>
      </w:pPr>
    </w:p>
    <w:p w14:paraId="7E54B432" w14:textId="573FC986" w:rsidR="00C40014" w:rsidRDefault="00544DA4">
      <w:pPr>
        <w:pStyle w:val="Caption"/>
        <w:jc w:val="center"/>
      </w:pPr>
      <w:r>
        <w:rPr>
          <w:noProof/>
        </w:rPr>
        <w:drawing>
          <wp:anchor distT="0" distB="0" distL="114300" distR="114300" simplePos="0" relativeHeight="251662336" behindDoc="0" locked="0" layoutInCell="1" allowOverlap="1" wp14:anchorId="3FE381C2" wp14:editId="62404A6C">
            <wp:simplePos x="0" y="0"/>
            <wp:positionH relativeFrom="column">
              <wp:posOffset>99267</wp:posOffset>
            </wp:positionH>
            <wp:positionV relativeFrom="paragraph">
              <wp:posOffset>73025</wp:posOffset>
            </wp:positionV>
            <wp:extent cx="5486400" cy="3597827"/>
            <wp:effectExtent l="0" t="0" r="0" b="3175"/>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4-4 schematic.png"/>
                    <pic:cNvPicPr/>
                  </pic:nvPicPr>
                  <pic:blipFill>
                    <a:blip r:embed="rId9"/>
                    <a:stretch>
                      <a:fillRect/>
                    </a:stretch>
                  </pic:blipFill>
                  <pic:spPr>
                    <a:xfrm>
                      <a:off x="0" y="0"/>
                      <a:ext cx="5486400" cy="3597827"/>
                    </a:xfrm>
                    <a:prstGeom prst="rect">
                      <a:avLst/>
                    </a:prstGeom>
                  </pic:spPr>
                </pic:pic>
              </a:graphicData>
            </a:graphic>
          </wp:anchor>
        </w:drawing>
      </w:r>
      <w:r>
        <w:t>Figure — MMU Revised Circuit, Sheet 3 (256k version) — R.W.H. 3.xii.89</w:t>
      </w:r>
    </w:p>
    <w:p w14:paraId="1291D3AF" w14:textId="77777777" w:rsidR="00C40014" w:rsidRDefault="00000000">
      <w:pPr>
        <w:spacing w:after="240"/>
        <w:ind w:left="432"/>
      </w:pPr>
      <w:r>
        <w:rPr>
          <w:i/>
          <w:color w:val="444444"/>
          <w:sz w:val="20"/>
        </w:rPr>
        <w:t>IC4 (74S189): second mapping RAM for A17M (and A18M for 512k). Data inputs D4–D7. IC5' (74LS00): NAND logic generating A17M from Q1 of IC4, and A15E (replacing the direct A15M to mainboard connection). IC11 (74LS32): OR gate produces A15E. IC12 (74LS02): NOR gate; in 256k mode, 3A=M̄M̄, 3B=FE, 3Y feeds IC5' pin 2. IC103a (74LS153/253): multiplexes Z8 (physical RAM row address bit) from A16M or A17M depending on E and RAS. IC103b: multiplexes Z7 (Z7out) from Z7in (SAM) or A15M. Notes: A15 and A15M do NOT go to mainboard directly; Z7 from SAM pin 35 goes to IC103 pins 11 and 12 only. 0.1µF decoupling on all 5V pins to GND.</w:t>
      </w:r>
    </w:p>
    <w:p w14:paraId="7F729B3D" w14:textId="77777777" w:rsidR="00C40014" w:rsidRDefault="00000000">
      <w:pPr>
        <w:pStyle w:val="Heading2"/>
      </w:pPr>
      <w:r>
        <w:t>3.3  The Decode Circuitry</w:t>
      </w:r>
    </w:p>
    <w:p w14:paraId="6ABA7BFA" w14:textId="11C5689F" w:rsidR="00C40014" w:rsidRDefault="00000000">
      <w:r>
        <w:t xml:space="preserve">The 74LS138 3-to-8 decoder (IC6) is enabled when the top nine address lines from the CPU (A7–A15) and the E and Q clocks are all high, and R/W is low. (The circuit is chosen to minimise the load on heavily used CPU lines like A8.) The three address lines A4, A5 and A6 are applied to the select inputs (A, B and C) of the decoder to give 8 enabling signals (Y0–Y7) for 8 blocks of addresses (16 bytes each) in the top half of the I/O page. The outputs which are used are: FFAx, to enable writing to the mapping RAM; FF9x, to enable writing to the </w:t>
        <w:lastRenderedPageBreak/>
        <w:t>task bit; FF8x and FFEx, to toggle the video-bank flip-flop if used. (Note that the first reference to FF9x also enables the MMU — see Section 3.2.4.)</w:t>
      </w:r>
    </w:p>
    <w:p w14:paraId="0F3319BD" w14:textId="77777777" w:rsidR="00C40014" w:rsidRDefault="00000000">
      <w:pPr>
        <w:pStyle w:val="Heading2"/>
      </w:pPr>
      <w:r>
        <w:t>3.4  'Filling in the Holes'</w:t>
      </w:r>
    </w:p>
    <w:p w14:paraId="366F1B10" w14:textId="1C494CDD" w:rsidR="00C40014" w:rsidRDefault="00000000">
      <w:r>
        <w:t>Circuitry is needed to fill in the holes in the memory map which would otherwise occur at the top of each 64k bank, between FF00 and FFFF, and to provide new interrupt vectors when MM is high.</w:t>
      </w:r>
    </w:p>
    <w:p w14:paraId="5F6DFF84" w14:textId="77777777" w:rsidR="00C40014" w:rsidRDefault="00000000">
      <w:pPr>
        <w:pStyle w:val="Heading3"/>
      </w:pPr>
      <w:r>
        <w:t>3.5.1  The 6116 SRAM Solution (128k)</w:t>
      </w:r>
    </w:p>
    <w:p w14:paraId="3218CB15" w14:textId="7A98FB6B" w:rsidR="00C40014" w:rsidRDefault="00000000">
      <w:r>
        <w:t>The original solution was to use a dedicated 6116 (2k × 8-bit SRAM), IC7. This is only enabled (CS, pin 18, low) if the MMU is active, and the mapped address ends in FFxx, and either the unmapped address does not end in FFxx (i.e. not an I/O reference) or it's an interrupt (BS high). To stop the I/O being enabled it is necessary to use CS to gate read/write; thus pin 32 (R/W) from the CPU (IC0) does not go direct to the socket on the mainboard — instead a gated signal (RWE) is provided to the mainboard from pin 8 of IC11. It is also necessary to inhibit the ROM etc.; to do this, CS is taken off the board to pin 6 of IC40 on the mainboard (a 74LS138).</w:t>
      </w:r>
    </w:p>
    <w:p w14:paraId="7C33B3E6" w14:textId="59F23526" w:rsidR="00C40014" w:rsidRDefault="00544DA4">
      <w:pPr>
        <w:jc w:val="center"/>
      </w:pPr>
      <w:r>
        <w:rPr>
          <w:noProof/>
        </w:rPr>
        <w:drawing>
          <wp:anchor distT="0" distB="0" distL="114300" distR="114300" simplePos="0" relativeHeight="251667456" behindDoc="0" locked="0" layoutInCell="1" allowOverlap="1" wp14:anchorId="0FE8A93B" wp14:editId="3911B0DC">
            <wp:simplePos x="0" y="0"/>
            <wp:positionH relativeFrom="column">
              <wp:posOffset>151765</wp:posOffset>
            </wp:positionH>
            <wp:positionV relativeFrom="paragraph">
              <wp:posOffset>339725</wp:posOffset>
            </wp:positionV>
            <wp:extent cx="5486400" cy="3750103"/>
            <wp:effectExtent l="0" t="0" r="0" b="3175"/>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5-4 schematic.png"/>
                    <pic:cNvPicPr/>
                  </pic:nvPicPr>
                  <pic:blipFill>
                    <a:blip r:embed="rId10"/>
                    <a:stretch>
                      <a:fillRect/>
                    </a:stretch>
                  </pic:blipFill>
                  <pic:spPr>
                    <a:xfrm>
                      <a:off x="0" y="0"/>
                      <a:ext cx="5486400" cy="3750103"/>
                    </a:xfrm>
                    <a:prstGeom prst="rect">
                      <a:avLst/>
                    </a:prstGeom>
                  </pic:spPr>
                </pic:pic>
              </a:graphicData>
            </a:graphic>
          </wp:anchor>
        </w:drawing>
      </w:r>
    </w:p>
    <w:p w14:paraId="66898580" w14:textId="178E886E" w:rsidR="00C40014" w:rsidRDefault="00000000">
      <w:pPr>
        <w:pStyle w:val="Caption"/>
        <w:jc w:val="center"/>
      </w:pPr>
      <w:r>
        <w:t>Figure 1a/1b — Decoder Circuit and Static RAM &amp; Enabling Circuitry, Sheet 3 of 3 — R.W.H. 21.ii.89</w:t>
      </w:r>
    </w:p>
    <w:p w14:paraId="44D35E96" w14:textId="163BAFA5" w:rsidR="00C40014" w:rsidRDefault="00000000">
      <w:pPr>
        <w:spacing w:after="240"/>
        <w:ind w:left="432"/>
      </w:pPr>
      <w:r>
        <w:rPr>
          <w:i/>
          <w:color w:val="444444"/>
          <w:sz w:val="20"/>
        </w:rPr>
        <w:t xml:space="preserve">Fig. 1a (Decoder, lower left): IC6 (74LS138) generates enable signals FFAx (Y2), FF9x (Y1), FF8x (Y0), FFEx (Y6) from A4–A7, gated by (F̄Ē·R/W̄) and (A8·E·Q). IC10b (74LS10): A8·Q·E decode. Fig. 1b (Static RAM/Enabling, upper): IC9b (74LS20): ANDs A15M, A14M, A13M, A8 to produce (A8–12) partial (FFM) decode. IC12d (74LS02): produces FFM. IC10c (74LS10): AND of MM, IC11d output, and FFM generates C̄S̄ for IC7 (HM6116). IC7 (HM6116-3, 2k×8 SRAM): fills the 256-byte holes; A8 (from IC1 pin 12, A16M) selects upper/lower 256 bytes. IC10b/IC5Ab/IC5Ac (74LS00): gate OE and WE for IC7, producing gated R/W. Note: pin 32 of IC0 does NOT go </w:t>
        <w:lastRenderedPageBreak/>
        <w:t>direct to CPU socket on mainboard; A17M and A18M from IC5 (or GND if not fitted). ‡ 1µF caps on all +5V lines to GND.</w:t>
      </w:r>
    </w:p>
    <w:p w14:paraId="7BE06739" w14:textId="77777777" w:rsidR="00C40014" w:rsidRDefault="00000000">
      <w:pPr>
        <w:pStyle w:val="Heading3"/>
      </w:pPr>
      <w:r>
        <w:t>3.5.2  The SAM-Fooling Solution (Paul Smith, NDUG)</w:t>
      </w:r>
    </w:p>
    <w:p w14:paraId="6AE4E187" w14:textId="77777777" w:rsidR="00C40014" w:rsidRDefault="00000000">
      <w:r>
        <w:t>Since the original article, Paul Smith of NDUG has pointed out that it is fairly straightforward to fool the SAM and so access the page of DRAM memory hiding behind the I/O registers in each 64k bank. This is done by always sending a low on A15E to the SAM, except when referring to the top 2 pages of memory, and handling the multiplexing of address line A15 to DRAM line Z7 by separate circuitry. Paul's circuit uses a 74LS86 exclusive-OR gate in addition to those already included.</w:t>
      </w:r>
    </w:p>
    <w:p w14:paraId="69ACE091" w14:textId="77777777" w:rsidR="00C40014" w:rsidRDefault="00000000">
      <w:pPr>
        <w:pStyle w:val="Heading2"/>
      </w:pPr>
      <w:r>
        <w:t>3.6  The Layout</w:t>
      </w:r>
    </w:p>
    <w:p w14:paraId="28300381" w14:textId="77777777" w:rsidR="00C40014" w:rsidRDefault="00000000">
      <w:r>
        <w:t>The design is most conveniently built on a small piece of stripboard — about 90mm × 60mm suffices — which plugs into the Dragon via a 40-pin wire-wrap socket replacing the 6809E. A second 40-pin wire-wrap socket on the board carries the actual CPU. All connections to the mainboard other than those via the CPU socket are made with fine wire (wire-wrap wire is ideal). The board is most conveniently mounted on the same side of the Dragon as the cartridge port. See Appendix 3 for complete wiring charts.</w:t>
      </w:r>
    </w:p>
    <w:p w14:paraId="550323C2" w14:textId="77777777" w:rsidR="00C40014" w:rsidRDefault="00000000">
      <w:pPr>
        <w:pStyle w:val="Heading1"/>
      </w:pPr>
      <w:r>
        <w:t>4.  The Software</w:t>
      </w:r>
    </w:p>
    <w:p w14:paraId="747FB6A5" w14:textId="77777777" w:rsidR="00C40014" w:rsidRDefault="00000000">
      <w:r>
        <w:t>This section describes the software changes needed to run OS9LII on the upgraded Dragon.</w:t>
      </w:r>
    </w:p>
    <w:p w14:paraId="628ECABB" w14:textId="77777777" w:rsidR="00C40014" w:rsidRDefault="00000000">
      <w:pPr>
        <w:pStyle w:val="Heading2"/>
      </w:pPr>
      <w:r>
        <w:t>4.1  DragonDOS Startup Program</w:t>
      </w:r>
    </w:p>
    <w:p w14:paraId="1B044C44" w14:textId="77777777" w:rsidR="00C40014" w:rsidRDefault="00000000">
      <w:r>
        <w:t>The startup program (COCOSWITCH, listed in Appendix 2) amongst other tasks:</w:t>
      </w:r>
    </w:p>
    <w:p w14:paraId="0EEE8880" w14:textId="77777777" w:rsidR="00C40014" w:rsidRDefault="00000000">
      <w:pPr>
        <w:pStyle w:val="ListBullet"/>
      </w:pPr>
      <w:r>
        <w:t>Sets up the MMU registers.</w:t>
      </w:r>
    </w:p>
    <w:p w14:paraId="6FF74806" w14:textId="77777777" w:rsidR="00C40014" w:rsidRDefault="00000000">
      <w:pPr>
        <w:pStyle w:val="ListBullet"/>
      </w:pPr>
      <w:r>
        <w:t>Loads in the 3 Tandy modules REL, OS9P1 and BOOT from a .BIN file ("L2BOOT").</w:t>
      </w:r>
    </w:p>
    <w:p w14:paraId="7C9310DA" w14:textId="77777777" w:rsidR="00C40014" w:rsidRDefault="00000000">
      <w:pPr>
        <w:pStyle w:val="ListBullet"/>
      </w:pPr>
      <w:r>
        <w:t>Overlays the Tandy BOOT file (designed for the Tandy disk controller) with one ("BOOT6") designed for the Dragon DD controller.</w:t>
      </w:r>
    </w:p>
    <w:p w14:paraId="30FA7302" w14:textId="77777777" w:rsidR="00C40014" w:rsidRDefault="00000000">
      <w:pPr>
        <w:pStyle w:val="ListBullet"/>
      </w:pPr>
      <w:r>
        <w:t>Patches REL.</w:t>
      </w:r>
    </w:p>
    <w:p w14:paraId="131AD84A" w14:textId="77777777" w:rsidR="00C40014" w:rsidRDefault="00000000">
      <w:pPr>
        <w:pStyle w:val="ListBullet"/>
      </w:pPr>
      <w:r>
        <w:t>Disables interrupts, enables the MMU.</w:t>
      </w:r>
    </w:p>
    <w:p w14:paraId="07E84A14" w14:textId="77777777" w:rsidR="00C40014" w:rsidRDefault="00000000">
      <w:pPr>
        <w:pStyle w:val="ListBullet"/>
      </w:pPr>
      <w:r>
        <w:t>Sets up the new interrupt vectors, pointing into the 'reserved common RAM', and then executes REL.</w:t>
      </w:r>
    </w:p>
    <w:p w14:paraId="756EA7C5" w14:textId="77777777" w:rsidR="00C40014" w:rsidRDefault="00000000">
      <w:r>
        <w:t>The contents of L2BOOT are taken from the bootstrap track on the Tandy Level Two disk. A BASIC routine (L2STEAL, see Appendix 2) reads the 18 sectors of track 34 into memory (note the pause after each sector read), then saves the memory contents using:</w:t>
      </w:r>
    </w:p>
    <w:p w14:paraId="31272DD9" w14:textId="77777777" w:rsidR="00C40014" w:rsidRDefault="00000000">
      <w:pPr>
        <w:pStyle w:val="Code"/>
      </w:pPr>
      <w:r>
        <w:t>SAVE "L2BOOT",&amp;H2600,&amp;H3900,&amp;H2602</w:t>
      </w:r>
    </w:p>
    <w:p w14:paraId="4716AC48" w14:textId="77777777" w:rsidR="00C40014" w:rsidRDefault="00000000">
      <w:r>
        <w:t>Note: the boot track on Dragon OS9 disks is on track 0 and is only 16 sectors long.</w:t>
      </w:r>
    </w:p>
    <w:p w14:paraId="4BDC26D0" w14:textId="77777777" w:rsidR="00C40014" w:rsidRDefault="00000000">
      <w:r>
        <w:t>Getting the file L6BOOT.BIN (which overlays the Tandy BOOT module) takes two steps. Firstly the BOOT module from Dragon DD Level One v1.2 is patched (to change the NMI interrupt vector, and the size, which has to be the same (&amp;H01D0) as the Tandy one). Then the patched module is moved across from OS9 using a BASIC09 program (BSAVE, Appendix 2).</w:t>
      </w:r>
    </w:p>
    <w:p w14:paraId="57C9DF8A" w14:textId="77777777" w:rsidR="00C40014" w:rsidRDefault="00000000">
      <w:r>
        <w:t>Running 256k with OS9LII also needs a patch to the startup routine in OS9P1 (which as supplied by Tandy only expects 128k or 512k machines). The patch is best included in COCOSWITCH and is listed in Appendix 2 (lines 110–120).</w:t>
      </w:r>
    </w:p>
    <w:p w14:paraId="76919323" w14:textId="77777777" w:rsidR="00C40014" w:rsidRDefault="00000000">
      <w:pPr>
        <w:pStyle w:val="Heading2"/>
      </w:pPr>
      <w:r>
        <w:lastRenderedPageBreak/>
        <w:t>4.2  OS9 Programs — Module Patches</w:t>
      </w:r>
    </w:p>
    <w:p w14:paraId="49C69608" w14:textId="77777777" w:rsidR="00C40014" w:rsidRDefault="00000000">
      <w:r>
        <w:t>Some tricks of the trade: modules were patched using DEBUG under OS9 Level I, saved, then verified (VERIFY/U) to reset the CRC, and then their attributes set (ATTR) to include 'e pe'. (There may be some advantages to using MODPATCH from the Tandy disk instead of DEBUG, because you can update the CRC before saving.) Some modules increase in size or become unusable by the system during modification — to work on these, first change the size if required, save a copy to disk, re-verify if needed, then patch the module name in memory to something else, and finally reload the new module.</w:t>
      </w:r>
    </w:p>
    <w:p w14:paraId="62769588" w14:textId="77777777" w:rsidR="00C40014" w:rsidRDefault="00000000">
      <w:r>
        <w:t>Where possible, the old contents of a register are given as well as the new; the offsets are relative to the first byte of the module (always &amp;H87). Where code is added to the end of a module the original contents (apart from the first 3 bytes, old CRC) are uncertain; these are grouped in machine-code statements thus: b7,ff,80; to give a little more structure and hence lessen errors.</w:t>
      </w:r>
    </w:p>
    <w:p w14:paraId="7A53806F" w14:textId="77777777" w:rsidR="00C40014" w:rsidRDefault="00000000">
      <w:pPr>
        <w:pStyle w:val="Heading3"/>
      </w:pPr>
      <w:r>
        <w:t>4.2.1  Device Descriptors (from Level I, v2.0)</w:t>
      </w:r>
    </w:p>
    <w:p w14:paraId="70731017" w14:textId="77777777" w:rsidR="00C40014" w:rsidRDefault="00000000">
      <w:r>
        <w:t>These form a particularly simple class — they can all be modified without first saving and reloading. They need patching to change the first byte of the 24-bit device address, otherwise the system allocates memory mapping registers for impossible addresses (greater than 512k).</w:t>
      </w:r>
    </w:p>
    <w:p w14:paraId="093D469C" w14:textId="77777777" w:rsidR="00C40014" w:rsidRDefault="00000000">
      <w:r>
        <w:t>For P, TERM, P1, T1, D0, D1 (etc.):</w:t>
      </w:r>
    </w:p>
    <w:p w14:paraId="0ECA72B7" w14:textId="77777777" w:rsidR="00C40014" w:rsidRDefault="00000000">
      <w:pPr>
        <w:pStyle w:val="Code"/>
      </w:pPr>
      <w:r>
        <w:t xml:space="preserve">    change 0E from FF to 07</w:t>
      </w:r>
    </w:p>
    <w:p w14:paraId="079F981F" w14:textId="77777777" w:rsidR="00C40014" w:rsidRDefault="00000000">
      <w:r>
        <w:t>And for TERM also:</w:t>
      </w:r>
    </w:p>
    <w:p w14:paraId="109B953D" w14:textId="77777777" w:rsidR="00C40014" w:rsidRDefault="00000000">
      <w:pPr>
        <w:pStyle w:val="Code"/>
      </w:pPr>
      <w:r>
        <w:t xml:space="preserve">    change 0F from C0 to FF</w:t>
      </w:r>
    </w:p>
    <w:p w14:paraId="3BB8EC93" w14:textId="77777777" w:rsidR="00C40014" w:rsidRDefault="00000000">
      <w:pPr>
        <w:pStyle w:val="Code"/>
      </w:pPr>
      <w:r>
        <w:t xml:space="preserve">           10 from 00 to C0</w:t>
      </w:r>
    </w:p>
    <w:p w14:paraId="40588BB5" w14:textId="77777777" w:rsidR="00C40014" w:rsidRDefault="00000000">
      <w:r>
        <w:t>For P:</w:t>
      </w:r>
    </w:p>
    <w:p w14:paraId="1FF48376" w14:textId="77777777" w:rsidR="00C40014" w:rsidRDefault="00000000">
      <w:pPr>
        <w:pStyle w:val="Code"/>
      </w:pPr>
      <w:r>
        <w:t xml:space="preserve">    change 0F from 00 to FF</w:t>
      </w:r>
    </w:p>
    <w:p w14:paraId="0263FE24" w14:textId="77777777" w:rsidR="00C40014" w:rsidRDefault="00000000">
      <w:pPr>
        <w:pStyle w:val="Code"/>
      </w:pPr>
      <w:r>
        <w:t xml:space="preserve">           10 from 00 to 02</w:t>
      </w:r>
    </w:p>
    <w:p w14:paraId="51196E5D" w14:textId="77777777" w:rsidR="00C40014" w:rsidRDefault="00000000">
      <w:pPr>
        <w:pStyle w:val="Heading3"/>
      </w:pPr>
      <w:r>
        <w:t>4.2.2  The Disk Drivers — BOOT and DDISK</w:t>
      </w:r>
    </w:p>
    <w:p w14:paraId="57ABC3F9" w14:textId="77777777" w:rsidR="00C40014" w:rsidRDefault="00000000">
      <w:r>
        <w:t>The problem here is to hook the NMI interrupt routine into the new vector table at &amp;H00FC — unfortunately the first few orders of the routine in OS9P1 clear the DP register from FF to 0, so this has to be reset to FF. In addition, BOOT needs its size changing so that REL can jump over it correctly to find OS9P1, and also needs some temporary workspace to store the position and size of the OS9BOOT file (stolen from the bottom of MMU block 3F). Note that DDISK has not been patched to make 'format' work correctly.</w:t>
      </w:r>
    </w:p>
    <w:p w14:paraId="7389FE4C" w14:textId="77777777" w:rsidR="00C40014" w:rsidRDefault="00000000">
      <w:pPr>
        <w:pStyle w:val="Heading3"/>
      </w:pPr>
      <w:r>
        <w:t>BOOT (from Level I v1.2):</w:t>
      </w:r>
    </w:p>
    <w:p w14:paraId="0FED9775" w14:textId="77777777" w:rsidR="00C40014" w:rsidRDefault="00000000">
      <w:pPr>
        <w:pStyle w:val="Code"/>
      </w:pPr>
      <w:r>
        <w:t>0) Change 03 from 82 to D0</w:t>
      </w:r>
    </w:p>
    <w:p w14:paraId="28D82212" w14:textId="77777777" w:rsidR="00C40014" w:rsidRDefault="00000000">
      <w:pPr>
        <w:pStyle w:val="Code"/>
      </w:pPr>
      <w:r>
        <w:t>1) change 31 from 00 to 01   32 from D2 to 4C</w:t>
      </w:r>
    </w:p>
    <w:p w14:paraId="069FD9B8" w14:textId="77777777" w:rsidR="00C40014" w:rsidRDefault="00000000">
      <w:pPr>
        <w:pStyle w:val="Code"/>
      </w:pPr>
      <w:r>
        <w:t xml:space="preserve">          33 from BF to 9F   34 from 01 to FC</w:t>
      </w:r>
    </w:p>
    <w:p w14:paraId="3D701EC4" w14:textId="77777777" w:rsidR="00C40014" w:rsidRDefault="00000000">
      <w:pPr>
        <w:pStyle w:val="Code"/>
      </w:pPr>
      <w:r>
        <w:t xml:space="preserve">          35 from 0A to 12   36 from 86 to 12</w:t>
      </w:r>
    </w:p>
    <w:p w14:paraId="11592484" w14:textId="77777777" w:rsidR="00C40014" w:rsidRDefault="00000000">
      <w:pPr>
        <w:pStyle w:val="Code"/>
      </w:pPr>
      <w:r>
        <w:t xml:space="preserve">          37 from 7E to 12   38 from B7 to 12</w:t>
      </w:r>
    </w:p>
    <w:p w14:paraId="23DA913B" w14:textId="77777777" w:rsidR="00C40014" w:rsidRDefault="00000000">
      <w:pPr>
        <w:pStyle w:val="Code"/>
      </w:pPr>
      <w:r>
        <w:t xml:space="preserve">          39 from 01 to 12   3A from 09 to 12</w:t>
      </w:r>
    </w:p>
    <w:p w14:paraId="13023D88" w14:textId="77777777" w:rsidR="00C40014" w:rsidRDefault="00000000">
      <w:pPr>
        <w:pStyle w:val="Code"/>
      </w:pPr>
      <w:r>
        <w:t xml:space="preserve">         17F from 8C to 86  180 from 92 to FF</w:t>
      </w:r>
    </w:p>
    <w:p w14:paraId="57FF4D9E" w14:textId="77777777" w:rsidR="00C40014" w:rsidRDefault="00000000">
      <w:pPr>
        <w:pStyle w:val="Code"/>
      </w:pPr>
      <w:r>
        <w:t xml:space="preserve">         181 from C7 to 1F</w:t>
      </w:r>
    </w:p>
    <w:p w14:paraId="78517D9D" w14:textId="77777777" w:rsidR="00C40014" w:rsidRDefault="00000000">
      <w:pPr>
        <w:pStyle w:val="Code"/>
      </w:pPr>
      <w:r>
        <w:t xml:space="preserve">   add at 182 on: 8B;20,80;12</w:t>
      </w:r>
    </w:p>
    <w:p w14:paraId="694CDA5B" w14:textId="77777777" w:rsidR="00C40014" w:rsidRDefault="00000000">
      <w:pPr>
        <w:pStyle w:val="Code"/>
      </w:pPr>
      <w:r>
        <w:t>2) change 52 from 9E to CC   53 from 20 to E0</w:t>
      </w:r>
    </w:p>
    <w:p w14:paraId="4461CBAC" w14:textId="77777777" w:rsidR="00C40014" w:rsidRDefault="00000000">
      <w:pPr>
        <w:pStyle w:val="Code"/>
      </w:pPr>
      <w:r>
        <w:t xml:space="preserve">          54 from DE to 00   55 from 22 to 12</w:t>
      </w:r>
    </w:p>
    <w:p w14:paraId="76CF4D90" w14:textId="77777777" w:rsidR="00C40014" w:rsidRDefault="00000000">
      <w:pPr>
        <w:pStyle w:val="Code"/>
      </w:pPr>
      <w:r>
        <w:t xml:space="preserve">          56 from 10 to 12   57 from 3F to 12</w:t>
      </w:r>
    </w:p>
    <w:p w14:paraId="09DF837A" w14:textId="77777777" w:rsidR="00C40014" w:rsidRDefault="00000000">
      <w:pPr>
        <w:pStyle w:val="Code"/>
      </w:pPr>
      <w:r>
        <w:t xml:space="preserve">          58 from 12 to 12   59 from 25 to 12</w:t>
      </w:r>
    </w:p>
    <w:p w14:paraId="5EC3A407" w14:textId="77777777" w:rsidR="00C40014" w:rsidRDefault="00000000">
      <w:pPr>
        <w:pStyle w:val="Code"/>
      </w:pPr>
      <w:r>
        <w:t xml:space="preserve">          5A from 41 to 12   5B from 1E to 12</w:t>
      </w:r>
    </w:p>
    <w:p w14:paraId="1278900A" w14:textId="77777777" w:rsidR="00C40014" w:rsidRDefault="00000000">
      <w:pPr>
        <w:pStyle w:val="Code"/>
      </w:pPr>
      <w:r>
        <w:t xml:space="preserve">          5C from 89 to 12</w:t>
      </w:r>
    </w:p>
    <w:p w14:paraId="363A8DE6" w14:textId="77777777" w:rsidR="00C40014" w:rsidRDefault="00000000">
      <w:pPr>
        <w:pStyle w:val="Code"/>
      </w:pPr>
      <w:r>
        <w:lastRenderedPageBreak/>
        <w:t xml:space="preserve">          70 from 28 to 36</w:t>
      </w:r>
    </w:p>
    <w:p w14:paraId="7F628838" w14:textId="77777777" w:rsidR="00C40014" w:rsidRDefault="00000000">
      <w:pPr>
        <w:pStyle w:val="Code"/>
      </w:pPr>
      <w:r>
        <w:t xml:space="preserve">   Save BOOT as a .BIN file on the startup disk.</w:t>
      </w:r>
    </w:p>
    <w:p w14:paraId="0210BA1E" w14:textId="77777777" w:rsidR="00C40014" w:rsidRDefault="00000000">
      <w:pPr>
        <w:pStyle w:val="Heading3"/>
      </w:pPr>
      <w:r>
        <w:t>DDISK (from Level I v2.0):</w:t>
      </w:r>
    </w:p>
    <w:p w14:paraId="56C0C86B" w14:textId="77777777" w:rsidR="00C40014" w:rsidRDefault="00000000">
      <w:pPr>
        <w:pStyle w:val="Code"/>
      </w:pPr>
      <w:r>
        <w:t>0) Change 03 from 85 to 8D</w:t>
      </w:r>
    </w:p>
    <w:p w14:paraId="3CD5A191" w14:textId="77777777" w:rsidR="00C40014" w:rsidRDefault="00000000">
      <w:pPr>
        <w:pStyle w:val="Code"/>
      </w:pPr>
      <w:r>
        <w:t>1)        4C from 01 to 03   4D from 25 to 34</w:t>
      </w:r>
    </w:p>
    <w:p w14:paraId="6AA40958" w14:textId="77777777" w:rsidR="00C40014" w:rsidRDefault="00000000">
      <w:pPr>
        <w:pStyle w:val="Code"/>
      </w:pPr>
      <w:r>
        <w:t xml:space="preserve">          4E from BF to 9F   4F from 01 to FC</w:t>
      </w:r>
    </w:p>
    <w:p w14:paraId="320774B9" w14:textId="77777777" w:rsidR="00C40014" w:rsidRDefault="00000000">
      <w:pPr>
        <w:pStyle w:val="Code"/>
      </w:pPr>
      <w:r>
        <w:t xml:space="preserve">          50 from 0A to 12   51 from 86 to 12</w:t>
      </w:r>
    </w:p>
    <w:p w14:paraId="6315AB6E" w14:textId="77777777" w:rsidR="00C40014" w:rsidRDefault="00000000">
      <w:pPr>
        <w:pStyle w:val="Code"/>
      </w:pPr>
      <w:r>
        <w:t xml:space="preserve">          52 from 7E to 12   53 from B7 to 12</w:t>
      </w:r>
    </w:p>
    <w:p w14:paraId="515E8D13" w14:textId="77777777" w:rsidR="00C40014" w:rsidRDefault="00000000">
      <w:pPr>
        <w:pStyle w:val="Code"/>
      </w:pPr>
      <w:r>
        <w:t xml:space="preserve">          54 from 01 to 12   55 from 09 to 12</w:t>
      </w:r>
    </w:p>
    <w:p w14:paraId="3357043E" w14:textId="77777777" w:rsidR="00C40014" w:rsidRDefault="00000000">
      <w:pPr>
        <w:pStyle w:val="Code"/>
      </w:pPr>
      <w:r>
        <w:t xml:space="preserve">         37C from F0 to ED</w:t>
      </w:r>
    </w:p>
    <w:p w14:paraId="2C4A9F68" w14:textId="77777777" w:rsidR="00C40014" w:rsidRDefault="00000000">
      <w:pPr>
        <w:pStyle w:val="Code"/>
      </w:pPr>
      <w:r>
        <w:t xml:space="preserve">         382 from 60 to 86  383 from 6E to FF</w:t>
      </w:r>
    </w:p>
    <w:p w14:paraId="45D22D4D" w14:textId="77777777" w:rsidR="00C40014" w:rsidRDefault="00000000">
      <w:pPr>
        <w:pStyle w:val="Code"/>
      </w:pPr>
      <w:r>
        <w:t xml:space="preserve">         384 from 7C to 1F</w:t>
      </w:r>
    </w:p>
    <w:p w14:paraId="2B20B89E" w14:textId="77777777" w:rsidR="00C40014" w:rsidRDefault="00000000">
      <w:pPr>
        <w:pStyle w:val="Code"/>
      </w:pPr>
      <w:r>
        <w:t xml:space="preserve">   continue at 385 on: 8B;16,FD,EA;12</w:t>
      </w:r>
    </w:p>
    <w:p w14:paraId="2157507B" w14:textId="77777777" w:rsidR="00C40014" w:rsidRDefault="00000000">
      <w:pPr>
        <w:pStyle w:val="Heading2"/>
      </w:pPr>
      <w:r>
        <w:t>4.2.3  Serial I/O Modules</w:t>
      </w:r>
    </w:p>
    <w:p w14:paraId="2DB73250" w14:textId="77777777" w:rsidR="00C40014" w:rsidRDefault="00000000">
      <w:pPr>
        <w:pStyle w:val="Heading3"/>
      </w:pPr>
      <w:r>
        <w:t>4.2.3.1  KBVDIO — Keyboard &amp; Video Driver (from Level I v2.0)</w:t>
      </w:r>
    </w:p>
    <w:p w14:paraId="6811E04E" w14:textId="77777777" w:rsidR="00C40014" w:rsidRDefault="00000000">
      <w:r>
        <w:t>The changes required here are: to link the keyboard scan to the IRQ interrupt via &amp;H00B2; to extend the routine which sets the video page to also set the video bank; to change some code because the address of the device descriptor and the sleeping flag within it differ from Level 1; and to modify the ISR to mesh with the patched CLOCK module.</w:t>
      </w:r>
    </w:p>
    <w:p w14:paraId="10D707DA" w14:textId="77777777" w:rsidR="00C40014" w:rsidRDefault="00000000">
      <w:pPr>
        <w:pStyle w:val="Code"/>
      </w:pPr>
      <w:r>
        <w:t>0)  Change 03 from 00 to 40</w:t>
      </w:r>
    </w:p>
    <w:p w14:paraId="2454DECF" w14:textId="77777777" w:rsidR="00C40014" w:rsidRDefault="00000000">
      <w:pPr>
        <w:pStyle w:val="Code"/>
      </w:pPr>
      <w:r>
        <w:t>1)         94 from FC to BF   96 from 32 to B2</w:t>
      </w:r>
    </w:p>
    <w:p w14:paraId="66F46FE8" w14:textId="77777777" w:rsidR="00C40014" w:rsidRDefault="00000000">
      <w:pPr>
        <w:pStyle w:val="Code"/>
      </w:pPr>
      <w:r>
        <w:t xml:space="preserve">           97 from FD to 8E   99 from 6B to 00</w:t>
      </w:r>
    </w:p>
    <w:p w14:paraId="4A7606C6" w14:textId="77777777" w:rsidR="00C40014" w:rsidRDefault="00000000">
      <w:pPr>
        <w:pStyle w:val="Code"/>
      </w:pPr>
      <w:r>
        <w:t xml:space="preserve">           9B from 00 to 10   9C from 32 to 17</w:t>
      </w:r>
    </w:p>
    <w:p w14:paraId="2CEEBE8F" w14:textId="77777777" w:rsidR="00C40014" w:rsidRDefault="00000000">
      <w:pPr>
        <w:pStyle w:val="Code"/>
      </w:pPr>
      <w:r>
        <w:t xml:space="preserve">           EF from 6B to E0</w:t>
      </w:r>
    </w:p>
    <w:p w14:paraId="5E114B9D" w14:textId="77777777" w:rsidR="00C40014" w:rsidRDefault="00000000">
      <w:pPr>
        <w:pStyle w:val="Code"/>
      </w:pPr>
      <w:r>
        <w:t xml:space="preserve">           F2 from 32 to B2</w:t>
      </w:r>
    </w:p>
    <w:p w14:paraId="588EB3CE" w14:textId="77777777" w:rsidR="00C40014" w:rsidRDefault="00000000">
      <w:pPr>
        <w:pStyle w:val="Code"/>
      </w:pPr>
      <w:r>
        <w:t>2)        318 from 44 to 17  319 from C6 to 05</w:t>
      </w:r>
    </w:p>
    <w:p w14:paraId="7594C3A5" w14:textId="77777777" w:rsidR="00C40014" w:rsidRDefault="00000000">
      <w:pPr>
        <w:pStyle w:val="Code"/>
      </w:pPr>
      <w:r>
        <w:t xml:space="preserve">          31A from 07 to E2</w:t>
      </w:r>
    </w:p>
    <w:p w14:paraId="67227AAA" w14:textId="77777777" w:rsidR="00C40014" w:rsidRDefault="00000000">
      <w:pPr>
        <w:pStyle w:val="Code"/>
      </w:pPr>
      <w:r>
        <w:t xml:space="preserve">          8FD from 6A to 1F  8FE from 0F to 89</w:t>
      </w:r>
    </w:p>
    <w:p w14:paraId="30C8B0FD" w14:textId="77777777" w:rsidR="00C40014" w:rsidRDefault="00000000">
      <w:pPr>
        <w:pStyle w:val="Code"/>
      </w:pPr>
      <w:r>
        <w:t xml:space="preserve">          8FF from 9F to C4</w:t>
      </w:r>
    </w:p>
    <w:p w14:paraId="1E3A9C99" w14:textId="77777777" w:rsidR="00C40014" w:rsidRDefault="00000000">
      <w:pPr>
        <w:pStyle w:val="Code"/>
      </w:pPr>
      <w:r>
        <w:t xml:space="preserve">   continue at 900 on:</w:t>
      </w:r>
    </w:p>
    <w:p w14:paraId="49966662" w14:textId="77777777" w:rsidR="00C40014" w:rsidRDefault="00000000">
      <w:pPr>
        <w:pStyle w:val="Code"/>
      </w:pPr>
      <w:r>
        <w:t xml:space="preserve">   1F;34,04;84,E0;44;44;44;44;12;9E,4C;30,86;A6,01;</w:t>
      </w:r>
    </w:p>
    <w:p w14:paraId="29E29E69" w14:textId="77777777" w:rsidR="00C40014" w:rsidRDefault="00000000">
      <w:pPr>
        <w:pStyle w:val="Code"/>
      </w:pPr>
      <w:r>
        <w:t xml:space="preserve">   B7,FF,E0;85,08;27,03;B7,FF,80;48;48;48;48;48;12;</w:t>
      </w:r>
    </w:p>
    <w:p w14:paraId="75E3EFB1" w14:textId="77777777" w:rsidR="00C40014" w:rsidRDefault="00000000">
      <w:pPr>
        <w:pStyle w:val="Code"/>
      </w:pPr>
      <w:r>
        <w:t xml:space="preserve">   AA,E0;44;8E,FF,C6;C6,07;39;39</w:t>
      </w:r>
    </w:p>
    <w:p w14:paraId="446F596E" w14:textId="77777777" w:rsidR="00C40014" w:rsidRDefault="00000000">
      <w:pPr>
        <w:pStyle w:val="Code"/>
      </w:pPr>
      <w:r>
        <w:t>3)        104 from 4B to 50  107 from 36 to 19</w:t>
      </w:r>
    </w:p>
    <w:p w14:paraId="7EC69BD0" w14:textId="77777777" w:rsidR="00C40014" w:rsidRDefault="00000000">
      <w:pPr>
        <w:pStyle w:val="Code"/>
      </w:pPr>
      <w:r>
        <w:t>4)        4E2 from A6 to 96  4E3 from 03 to AF</w:t>
      </w:r>
    </w:p>
    <w:p w14:paraId="24546603" w14:textId="77777777" w:rsidR="00C40014" w:rsidRDefault="00000000">
      <w:pPr>
        <w:pStyle w:val="Code"/>
      </w:pPr>
      <w:r>
        <w:t xml:space="preserve">          4E6 from 6E to 39  4E7 from 9F to 12</w:t>
      </w:r>
    </w:p>
    <w:p w14:paraId="54DA46D9" w14:textId="77777777" w:rsidR="00C40014" w:rsidRDefault="00000000">
      <w:pPr>
        <w:pStyle w:val="Code"/>
      </w:pPr>
      <w:r>
        <w:t xml:space="preserve">          4E8 from 00 to 12  4E9 from 38 to 12</w:t>
      </w:r>
    </w:p>
    <w:p w14:paraId="54DCD0CB" w14:textId="77777777" w:rsidR="00C40014" w:rsidRDefault="00000000">
      <w:pPr>
        <w:pStyle w:val="Code"/>
      </w:pPr>
      <w:r>
        <w:t xml:space="preserve">          4FE from 6E to 39  4FF from 9F to 12</w:t>
      </w:r>
    </w:p>
    <w:p w14:paraId="3642CD0B" w14:textId="77777777" w:rsidR="00C40014" w:rsidRDefault="00000000">
      <w:pPr>
        <w:pStyle w:val="Code"/>
      </w:pPr>
      <w:r>
        <w:t xml:space="preserve">          500 from 00 to 12  501 from 6B to 12</w:t>
      </w:r>
    </w:p>
    <w:p w14:paraId="3BC0FBE8" w14:textId="77777777" w:rsidR="00C40014" w:rsidRDefault="00000000">
      <w:pPr>
        <w:pStyle w:val="Heading3"/>
      </w:pPr>
      <w:r>
        <w:t>4.2.3.2  ACIA51 Module ('acia.new' from Level I v2.0)</w:t>
      </w:r>
    </w:p>
    <w:p w14:paraId="758CD61C" w14:textId="77777777" w:rsidR="00C40014" w:rsidRDefault="00000000">
      <w:r>
        <w:t>This requires the same mod as KBVDIO to pick up the sleeping flag.</w:t>
      </w:r>
    </w:p>
    <w:p w14:paraId="36FEE06A" w14:textId="77777777" w:rsidR="00C40014" w:rsidRDefault="00000000">
      <w:pPr>
        <w:pStyle w:val="Code"/>
      </w:pPr>
      <w:r>
        <w:t>change 2D from 4B to 50</w:t>
      </w:r>
    </w:p>
    <w:p w14:paraId="6AF4203E" w14:textId="77777777" w:rsidR="00C40014" w:rsidRDefault="00000000">
      <w:pPr>
        <w:pStyle w:val="Code"/>
      </w:pPr>
      <w:r>
        <w:t xml:space="preserve">       F7 from 4B to 50   FA from 36 to 19</w:t>
      </w:r>
    </w:p>
    <w:p w14:paraId="3285CD48" w14:textId="77777777" w:rsidR="00C40014" w:rsidRDefault="00000000">
      <w:pPr>
        <w:pStyle w:val="Code"/>
      </w:pPr>
      <w:r>
        <w:t xml:space="preserve">      103 from 0D to 0C</w:t>
      </w:r>
    </w:p>
    <w:p w14:paraId="52210637" w14:textId="77777777" w:rsidR="00C40014" w:rsidRDefault="00000000">
      <w:pPr>
        <w:pStyle w:val="Code"/>
      </w:pPr>
      <w:r>
        <w:t>(Apply using MODPATCH in the startup file.)</w:t>
      </w:r>
    </w:p>
    <w:p w14:paraId="57F85B9F" w14:textId="77777777" w:rsidR="00C40014" w:rsidRDefault="00000000">
      <w:pPr>
        <w:pStyle w:val="Heading3"/>
      </w:pPr>
      <w:r>
        <w:t>4.2.4  The CLOCK Module ('clock.50Hz' from Tandy Level II)</w:t>
      </w:r>
    </w:p>
    <w:p w14:paraId="6DDFD553" w14:textId="77777777" w:rsidR="00C40014" w:rsidRDefault="00000000">
      <w:r>
        <w:t>The Level Two CLOCK module handles all IRQ interrupts and hence drives the disk timeout, the keyboard scan, and any other interrupts. The interrupts on the CoCo3 are slightly differently handled to the CoCo2/Dragon — on the CoCo3 it is possible to determine the interrupt source by reading FF92 directly. The patched version reads FF03 instead and changes some tests. The patches are:</w:t>
      </w:r>
    </w:p>
    <w:p w14:paraId="3F07C6F1" w14:textId="77777777" w:rsidR="00C40014" w:rsidRDefault="00000000">
      <w:pPr>
        <w:pStyle w:val="Code"/>
      </w:pPr>
      <w:r>
        <w:lastRenderedPageBreak/>
        <w:t>change 2C from 92 to 03   2D from 9A to 12</w:t>
      </w:r>
    </w:p>
    <w:p w14:paraId="2867D3B5" w14:textId="77777777" w:rsidR="00C40014" w:rsidRDefault="00000000">
      <w:pPr>
        <w:pStyle w:val="Code"/>
      </w:pPr>
      <w:r>
        <w:t xml:space="preserve">       2E from AF to 12   31 from 85 to 12</w:t>
      </w:r>
    </w:p>
    <w:p w14:paraId="32319D86" w14:textId="77777777" w:rsidR="00C40014" w:rsidRDefault="00000000">
      <w:pPr>
        <w:pStyle w:val="Code"/>
      </w:pPr>
      <w:r>
        <w:t xml:space="preserve">       32 from 08 to 12   33 from 26 to 2B</w:t>
      </w:r>
    </w:p>
    <w:p w14:paraId="3474DE32" w14:textId="77777777" w:rsidR="00C40014" w:rsidRDefault="00000000">
      <w:pPr>
        <w:pStyle w:val="Code"/>
      </w:pPr>
      <w:r>
        <w:t xml:space="preserve">       93 from 85 to 12   94 from 37 to 12</w:t>
      </w:r>
    </w:p>
    <w:p w14:paraId="027CE6B4" w14:textId="77777777" w:rsidR="00C40014" w:rsidRDefault="00000000">
      <w:pPr>
        <w:pStyle w:val="Code"/>
      </w:pPr>
      <w:r>
        <w:t xml:space="preserve">       95 from 27 to 2B</w:t>
      </w:r>
    </w:p>
    <w:p w14:paraId="0CAB4642" w14:textId="77777777" w:rsidR="00C40014" w:rsidRDefault="00000000">
      <w:pPr>
        <w:pStyle w:val="Code"/>
      </w:pPr>
      <w:r>
        <w:t xml:space="preserve">      1B0 from B7 to 12  1B1 from FF to 12</w:t>
      </w:r>
    </w:p>
    <w:p w14:paraId="21B314AB" w14:textId="77777777" w:rsidR="00C40014" w:rsidRDefault="00000000">
      <w:pPr>
        <w:pStyle w:val="Code"/>
      </w:pPr>
      <w:r>
        <w:t xml:space="preserve">      1B2 from 98 to 12</w:t>
      </w:r>
    </w:p>
    <w:p w14:paraId="6E2CA18D" w14:textId="77777777" w:rsidR="00C40014" w:rsidRDefault="00000000">
      <w:pPr>
        <w:pStyle w:val="Code"/>
      </w:pPr>
      <w:r>
        <w:t xml:space="preserve">      1E4 from 3C to 3D  1EF from B7 to 12</w:t>
      </w:r>
    </w:p>
    <w:p w14:paraId="413E8D14" w14:textId="77777777" w:rsidR="00C40014" w:rsidRDefault="00000000">
      <w:pPr>
        <w:pStyle w:val="Code"/>
      </w:pPr>
      <w:r>
        <w:t xml:space="preserve">      1F0 from FF to 12  1F1 from 92 to 12</w:t>
      </w:r>
    </w:p>
    <w:p w14:paraId="17B71B40" w14:textId="77777777" w:rsidR="00C40014" w:rsidRDefault="00000000">
      <w:r>
        <w:t>All these patches are a pain. As noted earlier, provided you send the author proof that you have valid title to Tandy OS9 Level II and a couple of blank disks, he will send you a working system. Archive copies are also held by Paul Grade and Rick Applegate.</w:t>
      </w:r>
    </w:p>
    <w:p w14:paraId="669D17B3" w14:textId="77777777" w:rsidR="00C40014" w:rsidRDefault="00000000">
      <w:pPr>
        <w:pStyle w:val="Heading1"/>
      </w:pPr>
      <w:r>
        <w:t>5.  Conclusion</w:t>
      </w:r>
    </w:p>
    <w:p w14:paraId="33A329BC" w14:textId="77777777" w:rsidR="00C40014" w:rsidRDefault="00000000">
      <w:r>
        <w:t>A word or two of praise for the system in passing: ever since the 51×24 driver came up, so that STYLO could be used, the author has not used Level 1 at all. The extra 20 seconds to boot the larger system is more than compensated for by the freedom from memory limitations — as a system it compares very favourably with a PC/XT at work (all 640k of it) and in many ways is preferable.</w:t>
      </w:r>
    </w:p>
    <w:p w14:paraId="1584E6DE" w14:textId="77777777" w:rsidR="00C40014" w:rsidRDefault="00000000">
      <w:r>
        <w:t>Finally, if this set of articles has inspired you to think about upgrading the old beast and you need a little more persuading, drop the author a line or give him a call. (Or, if you want dissuading, talk to his wife!)</w:t>
      </w:r>
    </w:p>
    <w:p w14:paraId="269996C3" w14:textId="77777777" w:rsidR="00C40014" w:rsidRDefault="00C40014"/>
    <w:p w14:paraId="6D396E96" w14:textId="77777777" w:rsidR="00C40014" w:rsidRDefault="00000000">
      <w:pPr>
        <w:jc w:val="right"/>
      </w:pPr>
      <w:r>
        <w:rPr>
          <w:i/>
        </w:rPr>
        <w:t>Bob Hall</w:t>
        <w:br/>
        <w:t>22 Cumbria Close, Thornbury, Bristol BS12 2YE, UK</w:t>
        <w:br/>
        <w:t>1.12.89</w:t>
      </w:r>
    </w:p>
    <w:p w14:paraId="4F544FBA" w14:textId="77777777" w:rsidR="00C40014" w:rsidRDefault="00000000">
      <w:r>
        <w:br w:type="page"/>
      </w:r>
    </w:p>
    <w:p w14:paraId="70836750" w14:textId="77777777" w:rsidR="00C40014" w:rsidRDefault="00000000">
      <w:pPr>
        <w:pStyle w:val="Heading1"/>
      </w:pPr>
      <w:r>
        <w:lastRenderedPageBreak/>
        <w:t>Appendix 1 — Sources for Components</w:t>
      </w:r>
    </w:p>
    <w:p w14:paraId="7C1F529B" w14:textId="77777777" w:rsidR="00C40014" w:rsidRDefault="00000000">
      <w:r>
        <w:t>Wire-wrap sockets, especially the 40-pin one for the CPU, are by TI, available from Technomatic in London. Most of the logic is available for under 50p a chip from Watford Electronics, Technomatic, or STC (Harlow).</w:t>
      </w:r>
    </w:p>
    <w:p w14:paraId="58B10FE6" w14:textId="77777777" w:rsidR="00C40014" w:rsidRDefault="00000000">
      <w:r>
        <w:t>The 74S189s are a little more special and cost typically £1.50 each from the firms already mentioned. 6116 SRAMs have become a bit rare (they used to be available anywhere for about £1.50); Nic Spiers has a supply of equivalents. Similarly, 64k RAMs are elusive, but Nic will sell eight for about a tenner. 41256s are back on the market but still over £3.00 each — check around for the best bargains.</w:t>
      </w:r>
    </w:p>
    <w:p w14:paraId="1BBBD3AE" w14:textId="77777777" w:rsidR="00C40014" w:rsidRDefault="00000000">
      <w:r>
        <w:br w:type="page"/>
      </w:r>
    </w:p>
    <w:p w14:paraId="0FB48DFC" w14:textId="77777777" w:rsidR="00C40014" w:rsidRDefault="00000000">
      <w:pPr>
        <w:pStyle w:val="Heading1"/>
      </w:pPr>
      <w:r>
        <w:lastRenderedPageBreak/>
        <w:t>Appendix 2 — BASIC Listings</w:t>
      </w:r>
    </w:p>
    <w:p w14:paraId="1CB7B2DF" w14:textId="77777777" w:rsidR="00C40014" w:rsidRDefault="00000000">
      <w:pPr>
        <w:pStyle w:val="Heading2"/>
      </w:pPr>
      <w:r>
        <w:t>COCOSWITCH — DragonDOS Startup Program</w:t>
      </w:r>
    </w:p>
    <w:p w14:paraId="4E55E2F0" w14:textId="77777777" w:rsidR="00C40014" w:rsidRDefault="00000000">
      <w:r>
        <w:t>Optional lines 10–40 (load BASIC ROM into RAM) are only needed if using a design without a 6116. Lines 110–120 are the 256k OS9P1 patch — omit for 128k or 512k versions.</w:t>
      </w:r>
    </w:p>
    <w:p w14:paraId="4FEFE76E" w14:textId="77777777" w:rsidR="00C40014" w:rsidRDefault="00000000">
      <w:pPr>
        <w:pStyle w:val="Code"/>
      </w:pPr>
      <w:r>
        <w:t>0  ' COCOSWITCH</w:t>
      </w:r>
    </w:p>
    <w:p w14:paraId="418E436C" w14:textId="77777777" w:rsidR="00C40014" w:rsidRDefault="00000000">
      <w:pPr>
        <w:pStyle w:val="Code"/>
      </w:pPr>
      <w:r>
        <w:t>10 DATA 34,7F,1A,50,8E,80,00</w:t>
      </w:r>
    </w:p>
    <w:p w14:paraId="09BD659F" w14:textId="77777777" w:rsidR="00C40014" w:rsidRDefault="00000000">
      <w:pPr>
        <w:pStyle w:val="Code"/>
      </w:pPr>
      <w:r>
        <w:t>20 DATA B7,FF,DE,A6,84,B7,FF,DF,A7,80</w:t>
      </w:r>
    </w:p>
    <w:p w14:paraId="41F04101" w14:textId="77777777" w:rsidR="00C40014" w:rsidRDefault="00000000">
      <w:pPr>
        <w:pStyle w:val="Code"/>
      </w:pPr>
      <w:r>
        <w:t>30 DATA 8C,F0,00,2F,F1,B7,FF,DF,35,FF</w:t>
      </w:r>
    </w:p>
    <w:p w14:paraId="38FA9EB4" w14:textId="77777777" w:rsidR="00C40014" w:rsidRDefault="00000000">
      <w:pPr>
        <w:pStyle w:val="Code"/>
      </w:pPr>
      <w:r>
        <w:t>40 BA=&amp;H200:FOR I=BA to BA+26:READ V$: V=VAL("&amp;H"+V$):POKE I,V:NEXT I: EXEC BA</w:t>
      </w:r>
    </w:p>
    <w:p w14:paraId="01A722FB" w14:textId="77777777" w:rsidR="00C40014" w:rsidRDefault="00C40014">
      <w:pPr>
        <w:pStyle w:val="Code"/>
      </w:pPr>
    </w:p>
    <w:p w14:paraId="03F5A485" w14:textId="77777777" w:rsidR="00C40014" w:rsidRDefault="00000000">
      <w:pPr>
        <w:pStyle w:val="Code"/>
      </w:pPr>
      <w:r>
        <w:t>50 PCLEAR 1</w:t>
      </w:r>
    </w:p>
    <w:p w14:paraId="01B531AD" w14:textId="77777777" w:rsidR="00C40014" w:rsidRDefault="00000000">
      <w:pPr>
        <w:pStyle w:val="Code"/>
      </w:pPr>
      <w:r>
        <w:t>60 FOR I=0 to 7: POKE&amp;HFFA0+I,(&amp;HF8+I):POKE&amp;HFFA8+I,(&amp;HF8+I): NEXT</w:t>
      </w:r>
    </w:p>
    <w:p w14:paraId="1F3F7108" w14:textId="77777777" w:rsidR="00C40014" w:rsidRDefault="00000000">
      <w:pPr>
        <w:pStyle w:val="Code"/>
      </w:pPr>
      <w:r>
        <w:t>70 LOAD"L2BOOT.BIN":LOAD"BOOT6.BIN":PRINT"READY TO RUN":INPUT J</w:t>
      </w:r>
    </w:p>
    <w:p w14:paraId="5FDFF66E" w14:textId="77777777" w:rsidR="00C40014" w:rsidRDefault="00000000">
      <w:pPr>
        <w:pStyle w:val="Code"/>
      </w:pPr>
      <w:r>
        <w:t>80 POKE&amp;HFF03,&amp;H34:POKE&amp;HFFF90,0</w:t>
      </w:r>
    </w:p>
    <w:p w14:paraId="2DFDD405" w14:textId="77777777" w:rsidR="00C40014" w:rsidRDefault="00000000">
      <w:pPr>
        <w:pStyle w:val="Code"/>
      </w:pPr>
      <w:r>
        <w:t>90 POKE&amp;H2682,&amp;HDF:POKE&amp;H2631,0:POKE&amp;H26E0,&amp;H48</w:t>
      </w:r>
    </w:p>
    <w:p w14:paraId="7DBB9988" w14:textId="77777777" w:rsidR="00C40014" w:rsidRDefault="00000000">
      <w:pPr>
        <w:pStyle w:val="Code"/>
      </w:pPr>
      <w:r>
        <w:t>100 POKE&amp;H272D,&amp;H94:POKE&amp;H272E,&amp;HA9:POKE&amp;H272F,&amp;H55</w:t>
      </w:r>
    </w:p>
    <w:p w14:paraId="20FDEED1" w14:textId="77777777" w:rsidR="00C40014" w:rsidRDefault="00C40014">
      <w:pPr>
        <w:pStyle w:val="Code"/>
      </w:pPr>
    </w:p>
    <w:p w14:paraId="48BF9DDE" w14:textId="77777777" w:rsidR="00C40014" w:rsidRDefault="00000000">
      <w:pPr>
        <w:pStyle w:val="Code"/>
      </w:pPr>
      <w:r>
        <w:t>110 POKE&amp;H2A20,&amp;H0F:POKE&amp;H2A3B,&amp;H1F  ' 256k patch only</w:t>
      </w:r>
    </w:p>
    <w:p w14:paraId="7A183499" w14:textId="77777777" w:rsidR="00C40014" w:rsidRDefault="00000000">
      <w:pPr>
        <w:pStyle w:val="Code"/>
      </w:pPr>
      <w:r>
        <w:t>120 POKE&amp;H37D6,&amp;H9D:POKE&amp;H37D7,&amp;H5D:POKE&amp;H37D8,&amp;H96</w:t>
      </w:r>
    </w:p>
    <w:p w14:paraId="0DA6C174" w14:textId="77777777" w:rsidR="00C40014" w:rsidRDefault="00C40014">
      <w:pPr>
        <w:pStyle w:val="Code"/>
      </w:pPr>
    </w:p>
    <w:p w14:paraId="515839F5" w14:textId="77777777" w:rsidR="00C40014" w:rsidRDefault="00000000">
      <w:pPr>
        <w:pStyle w:val="Code"/>
      </w:pPr>
      <w:r>
        <w:t>130 POKE&amp;HFFA2,&amp;HFF:FOR I=0 TO 7:POKE(&amp;H5FF0+I+I),&amp;HFE:NEXT</w:t>
      </w:r>
    </w:p>
    <w:p w14:paraId="40B45C66" w14:textId="77777777" w:rsidR="00C40014" w:rsidRDefault="00000000">
      <w:pPr>
        <w:pStyle w:val="Code"/>
      </w:pPr>
      <w:r>
        <w:t>140 POKE&amp;H5FF3,&amp;HEE:POKE&amp;H5FF5,&amp;HF1:POKE&amp;H5FF7,&amp;HF4</w:t>
      </w:r>
    </w:p>
    <w:p w14:paraId="62497A36" w14:textId="77777777" w:rsidR="00C40014" w:rsidRDefault="00000000">
      <w:pPr>
        <w:pStyle w:val="Code"/>
      </w:pPr>
      <w:r>
        <w:t>150 POKE&amp;H5FF9,&amp;HF7:POKE&amp;H5FFB,&amp;HFA:POKE&amp;H5FFD,&amp;HFD</w:t>
      </w:r>
    </w:p>
    <w:p w14:paraId="37E25C8F" w14:textId="77777777" w:rsidR="00C40014" w:rsidRDefault="00000000">
      <w:pPr>
        <w:pStyle w:val="Code"/>
      </w:pPr>
      <w:r>
        <w:t>160 POKE&amp;H5FFE,&amp;H26:POKE&amp;H5FFF,02</w:t>
      </w:r>
    </w:p>
    <w:p w14:paraId="0205A5DB" w14:textId="77777777" w:rsidR="00C40014" w:rsidRDefault="00000000">
      <w:pPr>
        <w:pStyle w:val="Code"/>
      </w:pPr>
      <w:r>
        <w:t>170 POKE&amp;HFFA2,&amp;HFA:POKE&amp;HFF48,0:EXEC&amp;H2602</w:t>
      </w:r>
    </w:p>
    <w:p w14:paraId="2DB8761C" w14:textId="77777777" w:rsidR="00C40014" w:rsidRDefault="00000000">
      <w:pPr>
        <w:pStyle w:val="Heading2"/>
      </w:pPr>
      <w:r>
        <w:t>L2STEAL — Read Tandy Bootstrap Sectors</w:t>
      </w:r>
    </w:p>
    <w:p w14:paraId="1897E8D1" w14:textId="77777777" w:rsidR="00C40014" w:rsidRDefault="00000000">
      <w:r>
        <w:t>Reads 18 sectors of track 34 (the Tandy Level Two bootstrap) into memory. After running, save with: SAVE "L2BOOT",&amp;H2600,&amp;H3900,&amp;H2602. Also used (with D=0, E=&amp;H2730) to bring across a patched Dragon BOOT module.</w:t>
      </w:r>
    </w:p>
    <w:p w14:paraId="16CB5FD6" w14:textId="77777777" w:rsidR="00C40014" w:rsidRDefault="00000000">
      <w:pPr>
        <w:pStyle w:val="Code"/>
      </w:pPr>
      <w:r>
        <w:t>0  ' L2STEAL</w:t>
      </w:r>
    </w:p>
    <w:p w14:paraId="13285A47" w14:textId="77777777" w:rsidR="00C40014" w:rsidRDefault="00000000">
      <w:pPr>
        <w:pStyle w:val="Code"/>
      </w:pPr>
      <w:r>
        <w:t>10 PCLEAR 1:CLEAR1000:DIM B$(128):DIM A$(128): D=&amp;H264:E=9728</w:t>
      </w:r>
    </w:p>
    <w:p w14:paraId="0E1C1EDA" w14:textId="77777777" w:rsidR="00C40014" w:rsidRDefault="00000000">
      <w:pPr>
        <w:pStyle w:val="Code"/>
      </w:pPr>
      <w:r>
        <w:t>20 I=INT(D/18): J=D-I+19: SREAD 2,I,J,A$,B$</w:t>
      </w:r>
    </w:p>
    <w:p w14:paraId="67D8487E" w14:textId="77777777" w:rsidR="00C40014" w:rsidRDefault="00000000">
      <w:pPr>
        <w:pStyle w:val="Code"/>
      </w:pPr>
      <w:r>
        <w:t>30 FA=VARPTR(A$)+2:AD=256*PEEK(FA)+PEEK(FA+1): FOR CT=1 to 128:POKE E,PEEK(AD):E=E+1:AD=AD+1:NEXT CT</w:t>
      </w:r>
    </w:p>
    <w:p w14:paraId="6F61E58F" w14:textId="77777777" w:rsidR="00C40014" w:rsidRDefault="00000000">
      <w:pPr>
        <w:pStyle w:val="Code"/>
      </w:pPr>
      <w:r>
        <w:t>40 FB=VARPTR(B$)+2: BD=256*PEEK(FB)+PEEK(FB+1):FOR CT=1 TO 128:POKE E,PEEK(BD):E=E+1:BD=BD+1: NEXT CT</w:t>
      </w:r>
    </w:p>
    <w:p w14:paraId="19B08C59" w14:textId="77777777" w:rsidR="00C40014" w:rsidRDefault="00000000">
      <w:pPr>
        <w:pStyle w:val="Code"/>
      </w:pPr>
      <w:r>
        <w:t>50 D=D+1:ZZ=FRE$:PRINT I,J:INPUT TE:GOTO 20</w:t>
      </w:r>
    </w:p>
    <w:p w14:paraId="2504ED4D" w14:textId="77777777" w:rsidR="00C40014" w:rsidRDefault="00000000">
      <w:pPr>
        <w:pStyle w:val="Heading2"/>
      </w:pPr>
      <w:r>
        <w:t>BSAVE — Save a Module to Scratch Disk (BASIC09)</w:t>
      </w:r>
    </w:p>
    <w:p w14:paraId="49107AF0" w14:textId="77777777" w:rsidR="00C40014" w:rsidRDefault="00000000">
      <w:r>
        <w:t>Picks up a module at address 'start' (use MDIR E to find this) and dumps it to a scratch disk starting at 'place', ready for retrieval with L2STEAL.</w:t>
      </w:r>
    </w:p>
    <w:p w14:paraId="18492C78" w14:textId="77777777" w:rsidR="00C40014" w:rsidRDefault="00000000">
      <w:pPr>
        <w:pStyle w:val="Code"/>
      </w:pPr>
      <w:r>
        <w:t>PROCEDURE BSAVE</w:t>
      </w:r>
    </w:p>
    <w:p w14:paraId="4A3BC4EB" w14:textId="77777777" w:rsidR="00C40014" w:rsidRDefault="00000000">
      <w:pPr>
        <w:pStyle w:val="Code"/>
      </w:pPr>
      <w:r>
        <w:t>DIM ARRAY(600):BYTE</w:t>
      </w:r>
    </w:p>
    <w:p w14:paraId="71FE5697" w14:textId="77777777" w:rsidR="00C40014" w:rsidRDefault="00000000">
      <w:pPr>
        <w:pStyle w:val="Code"/>
      </w:pPr>
      <w:r>
        <w:t>START=????</w:t>
      </w:r>
    </w:p>
    <w:p w14:paraId="454CDC49" w14:textId="77777777" w:rsidR="00C40014" w:rsidRDefault="00000000">
      <w:pPr>
        <w:pStyle w:val="Code"/>
      </w:pPr>
      <w:r>
        <w:t>FOR I=1 TO 600</w:t>
      </w:r>
    </w:p>
    <w:p w14:paraId="30ABB90F" w14:textId="77777777" w:rsidR="00C40014" w:rsidRDefault="00000000">
      <w:pPr>
        <w:pStyle w:val="Code"/>
      </w:pPr>
      <w:r>
        <w:t>ARRAY(I)=PEEK(START+I-1)</w:t>
      </w:r>
    </w:p>
    <w:p w14:paraId="46E73470" w14:textId="77777777" w:rsidR="00C40014" w:rsidRDefault="00000000">
      <w:pPr>
        <w:pStyle w:val="Code"/>
      </w:pPr>
      <w:r>
        <w:t>NEXT I</w:t>
      </w:r>
    </w:p>
    <w:p w14:paraId="2ED38B2C" w14:textId="77777777" w:rsidR="00C40014" w:rsidRDefault="00000000">
      <w:pPr>
        <w:pStyle w:val="Code"/>
      </w:pPr>
      <w:r>
        <w:t>PLACE=0</w:t>
      </w:r>
    </w:p>
    <w:p w14:paraId="048EF2B3" w14:textId="77777777" w:rsidR="00C40014" w:rsidRDefault="00000000">
      <w:pPr>
        <w:pStyle w:val="Code"/>
      </w:pPr>
      <w:r>
        <w:t>OPEN #DDISK,"/D1@":WRITE</w:t>
      </w:r>
    </w:p>
    <w:p w14:paraId="7B017D16" w14:textId="77777777" w:rsidR="00C40014" w:rsidRDefault="00000000">
      <w:pPr>
        <w:pStyle w:val="Code"/>
      </w:pPr>
      <w:r>
        <w:t>SEEK #DDISK,PLACE</w:t>
      </w:r>
    </w:p>
    <w:p w14:paraId="0328C0D0" w14:textId="77777777" w:rsidR="00C40014" w:rsidRDefault="00000000">
      <w:pPr>
        <w:pStyle w:val="Code"/>
      </w:pPr>
      <w:r>
        <w:t>PUT #DDISK,ARRAY</w:t>
      </w:r>
    </w:p>
    <w:p w14:paraId="4D799CF1" w14:textId="77777777" w:rsidR="00C40014" w:rsidRDefault="00000000">
      <w:r>
        <w:br w:type="page"/>
      </w:r>
    </w:p>
    <w:p w14:paraId="3F7F0001" w14:textId="77777777" w:rsidR="00C40014" w:rsidRDefault="00000000">
      <w:pPr>
        <w:pStyle w:val="Heading1"/>
      </w:pPr>
      <w:r>
        <w:t>Appendix 3 — Wiring Charts</w:t>
      </w:r>
    </w:p>
    <w:p>
      <w:pPr>
        <w:pStyle w:val="Standard"/>
        <w:rPr/>
      </w:pPr>
      <w:r>
        <w:rPr/>
        <w:t>WIRING CHARTS</w:t>
        <w:br/>
        <w:br/>
        <w:t>To round off the story I include wiring charts for 2 designs, a 128k one with 6116 static RAM and a 256k design without this SRAM.</w:t>
        <w:br/>
      </w:r>
    </w:p>
    <w:p>
      <w:pPr>
        <w:pStyle w:val="Standard"/>
        <w:rPr/>
      </w:pPr>
      <w:r>
        <w:rPr/>
        <w:t>All connections are described thus:-</w:t>
      </w:r>
    </w:p>
    <w:p>
      <w:pPr>
        <w:pStyle w:val="Standard"/>
        <w:rPr/>
      </w:pPr>
      <w:r>
        <w:rPr/>
        <w:br/>
      </w:r>
    </w:p>
    <w:tbl>
      <w:tblPr>
        <w:tblW w:w="6516" w:type="dxa"/>
        <w:jc w:val="start"/>
        <w:tblInd w:w="113" w:type="dxa"/>
        <w:tblLayout w:type="fixed"/>
        <w:tblCellMar>
          <w:top w:w="0" w:type="dxa"/>
          <w:start w:w="108" w:type="dxa"/>
          <w:bottom w:w="0" w:type="dxa"/>
          <w:end w:w="108" w:type="dxa"/>
        </w:tblCellMar>
      </w:tblPr>
      <w:tblGrid>
        <w:gridCol w:w="630"/>
        <w:gridCol w:w="641"/>
        <w:gridCol w:w="1418"/>
        <w:gridCol w:w="992"/>
        <w:gridCol w:w="709"/>
        <w:gridCol w:w="567"/>
        <w:gridCol w:w="1559"/>
      </w:tblGrid>
      <w:tr>
        <w:trPr/>
        <w:tc>
          <w:tcPr>
            <w:tcW w:w="630" w:type="dxa"/>
            <w:tcBorders>
              <w:top w:val="single" w:sz="4" w:space="0" w:color="000000"/>
              <w:start w:val="single" w:sz="4" w:space="0" w:color="000000"/>
              <w:bottom w:val="single" w:sz="4" w:space="0" w:color="000000"/>
              <w:end w:val="single" w:sz="4" w:space="0" w:color="000000"/>
            </w:tcBorders>
          </w:tcPr>
          <w:p>
            <w:pPr>
              <w:pStyle w:val="Standard"/>
              <w:rPr/>
            </w:pPr>
            <w:r>
              <w:rPr/>
              <w:t>chip</w:t>
            </w:r>
          </w:p>
        </w:tc>
        <w:tc>
          <w:tcPr>
            <w:tcW w:w="641" w:type="dxa"/>
            <w:tcBorders>
              <w:top w:val="single" w:sz="4" w:space="0" w:color="000000"/>
              <w:start w:val="single" w:sz="4" w:space="0" w:color="000000"/>
              <w:bottom w:val="single" w:sz="4" w:space="0" w:color="000000"/>
              <w:end w:val="single" w:sz="4" w:space="0" w:color="000000"/>
            </w:tcBorders>
          </w:tcPr>
          <w:p>
            <w:pPr>
              <w:pStyle w:val="Standard"/>
              <w:rPr/>
            </w:pPr>
            <w:r>
              <w:rPr/>
              <w:t>pin</w:t>
            </w:r>
          </w:p>
        </w:tc>
        <w:tc>
          <w:tcPr>
            <w:tcW w:w="1418" w:type="dxa"/>
            <w:tcBorders>
              <w:top w:val="single" w:sz="4" w:space="0" w:color="000000"/>
              <w:start w:val="single" w:sz="4" w:space="0" w:color="000000"/>
              <w:bottom w:val="single" w:sz="4" w:space="0" w:color="000000"/>
              <w:end w:val="single" w:sz="4" w:space="0" w:color="000000"/>
            </w:tcBorders>
          </w:tcPr>
          <w:p>
            <w:pPr>
              <w:pStyle w:val="Standard"/>
              <w:rPr/>
            </w:pPr>
            <w:r>
              <w:rPr/>
              <w:t>signal name</w:t>
            </w:r>
          </w:p>
        </w:tc>
        <w:tc>
          <w:tcPr>
            <w:tcW w:w="992" w:type="dxa"/>
            <w:tcBorders>
              <w:top w:val="single" w:sz="4" w:space="0" w:color="000000"/>
              <w:start w:val="single" w:sz="4" w:space="0" w:color="000000"/>
              <w:bottom w:val="single" w:sz="4" w:space="0" w:color="000000"/>
              <w:end w:val="single" w:sz="4" w:space="0" w:color="000000"/>
            </w:tcBorders>
          </w:tcPr>
          <w:p>
            <w:pPr>
              <w:pStyle w:val="Standard"/>
              <w:rPr/>
            </w:pPr>
            <w:r>
              <w:rPr/>
              <w:t>from/to</w:t>
            </w:r>
          </w:p>
        </w:tc>
        <w:tc>
          <w:tcPr>
            <w:tcW w:w="709" w:type="dxa"/>
            <w:tcBorders>
              <w:top w:val="single" w:sz="4" w:space="0" w:color="000000"/>
              <w:start w:val="single" w:sz="4" w:space="0" w:color="000000"/>
              <w:bottom w:val="single" w:sz="4" w:space="0" w:color="000000"/>
              <w:end w:val="single" w:sz="4" w:space="0" w:color="000000"/>
            </w:tcBorders>
          </w:tcPr>
          <w:p>
            <w:pPr>
              <w:pStyle w:val="Standard"/>
              <w:rPr/>
            </w:pPr>
            <w:r>
              <w:rPr/>
              <w:t>chip</w:t>
            </w:r>
          </w:p>
        </w:tc>
        <w:tc>
          <w:tcPr>
            <w:tcW w:w="567" w:type="dxa"/>
            <w:tcBorders>
              <w:top w:val="single" w:sz="4" w:space="0" w:color="000000"/>
              <w:start w:val="single" w:sz="4" w:space="0" w:color="000000"/>
              <w:bottom w:val="single" w:sz="4" w:space="0" w:color="000000"/>
              <w:end w:val="single" w:sz="4" w:space="0" w:color="000000"/>
            </w:tcBorders>
          </w:tcPr>
          <w:p>
            <w:pPr>
              <w:pStyle w:val="Standard"/>
              <w:rPr/>
            </w:pPr>
            <w:r>
              <w:rPr/>
              <w:t>pin</w:t>
            </w:r>
          </w:p>
        </w:tc>
        <w:tc>
          <w:tcPr>
            <w:tcW w:w="1559" w:type="dxa"/>
            <w:tcBorders>
              <w:top w:val="single" w:sz="4" w:space="0" w:color="000000"/>
              <w:start w:val="single" w:sz="4" w:space="0" w:color="000000"/>
              <w:bottom w:val="single" w:sz="4" w:space="0" w:color="000000"/>
              <w:end w:val="single" w:sz="4" w:space="0" w:color="000000"/>
            </w:tcBorders>
          </w:tcPr>
          <w:p>
            <w:pPr>
              <w:pStyle w:val="Standard"/>
              <w:rPr/>
            </w:pPr>
            <w:r>
              <w:rPr/>
              <w:t>signal name</w:t>
            </w:r>
          </w:p>
        </w:tc>
      </w:tr>
    </w:tbl>
    <w:p>
      <w:pPr>
        <w:pStyle w:val="Standard"/>
        <w:rPr/>
      </w:pPr>
      <w:r>
        <w:rPr/>
        <w:br/>
      </w:r>
    </w:p>
    <w:p>
      <w:pPr>
        <w:pStyle w:val="Standard"/>
        <w:rPr/>
      </w:pPr>
      <w:r>
        <w:rPr/>
        <w:t>the signal names are the chip manufacturers' (eg 4Y) /and/or an internal logical name (eg FE). A key to these internal logical signals follows:-</w:t>
        <w:br/>
        <w:br/>
      </w:r>
    </w:p>
    <w:tbl>
      <w:tblPr>
        <w:tblW w:w="4957" w:type="dxa"/>
        <w:jc w:val="start"/>
        <w:tblInd w:w="113" w:type="dxa"/>
        <w:tblLayout w:type="fixed"/>
        <w:tblCellMar>
          <w:top w:w="0" w:type="dxa"/>
          <w:start w:w="108" w:type="dxa"/>
          <w:bottom w:w="0" w:type="dxa"/>
          <w:end w:w="108" w:type="dxa"/>
        </w:tblCellMar>
      </w:tblPr>
      <w:tblGrid>
        <w:gridCol w:w="988"/>
        <w:gridCol w:w="3969"/>
      </w:tblGrid>
      <w:tr>
        <w:trPr/>
        <w:tc>
          <w:tcPr>
            <w:tcW w:w="988" w:type="dxa"/>
            <w:tcBorders>
              <w:top w:val="single" w:sz="4" w:space="0" w:color="000000"/>
              <w:start w:val="single" w:sz="4" w:space="0" w:color="000000"/>
              <w:bottom w:val="single" w:sz="4" w:space="0" w:color="000000"/>
              <w:end w:val="single" w:sz="4" w:space="0" w:color="000000"/>
            </w:tcBorders>
          </w:tcPr>
          <w:p>
            <w:pPr>
              <w:pStyle w:val="Standard"/>
              <w:rPr/>
            </w:pPr>
            <w:r>
              <w:rPr/>
              <w:t xml:space="preserve">FE </w:t>
            </w:r>
          </w:p>
        </w:tc>
        <w:tc>
          <w:tcPr>
            <w:tcW w:w="3969" w:type="dxa"/>
            <w:tcBorders>
              <w:top w:val="single" w:sz="4" w:space="0" w:color="000000"/>
              <w:start w:val="single" w:sz="4" w:space="0" w:color="000000"/>
              <w:bottom w:val="single" w:sz="4" w:space="0" w:color="000000"/>
              <w:end w:val="single" w:sz="4" w:space="0" w:color="000000"/>
            </w:tcBorders>
          </w:tcPr>
          <w:p>
            <w:pPr>
              <w:pStyle w:val="Standard"/>
              <w:rPr/>
            </w:pPr>
            <w:r>
              <w:rPr/>
              <w:t>AND of top 7 cpu address lines</w:t>
            </w:r>
          </w:p>
        </w:tc>
      </w:tr>
      <w:tr>
        <w:trPr/>
        <w:tc>
          <w:tcPr>
            <w:tcW w:w="988" w:type="dxa"/>
            <w:tcBorders>
              <w:top w:val="single" w:sz="4" w:space="0" w:color="000000"/>
              <w:start w:val="single" w:sz="4" w:space="0" w:color="000000"/>
              <w:bottom w:val="single" w:sz="4" w:space="0" w:color="000000"/>
              <w:end w:val="single" w:sz="4" w:space="0" w:color="000000"/>
            </w:tcBorders>
          </w:tcPr>
          <w:p>
            <w:pPr>
              <w:pStyle w:val="Standard"/>
              <w:rPr/>
            </w:pPr>
            <w:r>
              <w:rPr/>
              <w:t>FFM</w:t>
            </w:r>
          </w:p>
        </w:tc>
        <w:tc>
          <w:tcPr>
            <w:tcW w:w="3969" w:type="dxa"/>
            <w:tcBorders>
              <w:top w:val="single" w:sz="4" w:space="0" w:color="000000"/>
              <w:start w:val="single" w:sz="4" w:space="0" w:color="000000"/>
              <w:bottom w:val="single" w:sz="4" w:space="0" w:color="000000"/>
              <w:end w:val="single" w:sz="4" w:space="0" w:color="000000"/>
            </w:tcBorders>
          </w:tcPr>
          <w:p>
            <w:pPr>
              <w:pStyle w:val="Standard"/>
              <w:rPr/>
            </w:pPr>
            <w:r>
              <w:rPr/>
              <w:t>AND of top 8 mapped address lines</w:t>
            </w:r>
          </w:p>
        </w:tc>
      </w:tr>
      <w:tr>
        <w:trPr/>
        <w:tc>
          <w:tcPr>
            <w:tcW w:w="988" w:type="dxa"/>
            <w:tcBorders>
              <w:top w:val="single" w:sz="4" w:space="0" w:color="000000"/>
              <w:start w:val="single" w:sz="4" w:space="0" w:color="000000"/>
              <w:bottom w:val="single" w:sz="4" w:space="0" w:color="000000"/>
              <w:end w:val="single" w:sz="4" w:space="0" w:color="000000"/>
            </w:tcBorders>
          </w:tcPr>
          <w:p>
            <w:pPr>
              <w:pStyle w:val="Standard"/>
              <w:rPr/>
            </w:pPr>
            <w:r>
              <w:rPr/>
              <w:t>MM</w:t>
            </w:r>
          </w:p>
        </w:tc>
        <w:tc>
          <w:tcPr>
            <w:tcW w:w="3969" w:type="dxa"/>
            <w:tcBorders>
              <w:top w:val="single" w:sz="4" w:space="0" w:color="000000"/>
              <w:start w:val="single" w:sz="4" w:space="0" w:color="000000"/>
              <w:bottom w:val="single" w:sz="4" w:space="0" w:color="000000"/>
              <w:end w:val="single" w:sz="4" w:space="0" w:color="000000"/>
            </w:tcBorders>
          </w:tcPr>
          <w:p>
            <w:pPr>
              <w:pStyle w:val="Standard"/>
              <w:rPr/>
            </w:pPr>
            <w:r>
              <w:rPr/>
              <w:t>MMU enable.</w:t>
            </w:r>
          </w:p>
        </w:tc>
      </w:tr>
      <w:tr>
        <w:trPr/>
        <w:tc>
          <w:tcPr>
            <w:tcW w:w="988" w:type="dxa"/>
            <w:tcBorders>
              <w:top w:val="single" w:sz="4" w:space="0" w:color="000000"/>
              <w:start w:val="single" w:sz="4" w:space="0" w:color="000000"/>
              <w:bottom w:val="single" w:sz="4" w:space="0" w:color="000000"/>
              <w:end w:val="single" w:sz="4" w:space="0" w:color="000000"/>
            </w:tcBorders>
          </w:tcPr>
          <w:p>
            <w:pPr>
              <w:pStyle w:val="Standard"/>
              <w:rPr/>
            </w:pPr>
            <w:r>
              <w:rPr/>
              <w:t>TR</w:t>
            </w:r>
          </w:p>
        </w:tc>
        <w:tc>
          <w:tcPr>
            <w:tcW w:w="3969" w:type="dxa"/>
            <w:tcBorders>
              <w:top w:val="single" w:sz="4" w:space="0" w:color="000000"/>
              <w:start w:val="single" w:sz="4" w:space="0" w:color="000000"/>
              <w:bottom w:val="single" w:sz="4" w:space="0" w:color="000000"/>
              <w:end w:val="single" w:sz="4" w:space="0" w:color="000000"/>
            </w:tcBorders>
          </w:tcPr>
          <w:p>
            <w:pPr>
              <w:pStyle w:val="Standard"/>
              <w:rPr/>
            </w:pPr>
            <w:r>
              <w:rPr/>
              <w:t>Task Bit (0=system, 1=User)</w:t>
            </w:r>
          </w:p>
        </w:tc>
      </w:tr>
    </w:tbl>
    <w:p>
      <w:pPr>
        <w:pStyle w:val="Standard"/>
        <w:rPr/>
      </w:pPr>
      <w:r>
        <w:rPr/>
        <w:br/>
        <w:t xml:space="preserve">Inverses are denoted by underlining, thus </w:t>
      </w:r>
      <w:r>
        <w:rPr>
          <w:u w:val="single"/>
        </w:rPr>
        <w:t>FE</w:t>
      </w:r>
      <w:r>
        <w:rPr/>
        <w:t>.</w:t>
      </w:r>
    </w:p>
    <w:p>
      <w:pPr>
        <w:pStyle w:val="Standard"/>
        <w:rPr/>
      </w:pPr>
      <w:r>
        <w:rPr/>
        <w:br/>
        <w:t>Mapped address lines end in M, and other modified signals which go to the main board end in E (for external, eg RWE, A15E).</w:t>
      </w:r>
    </w:p>
    <w:p>
      <w:pPr>
        <w:pStyle w:val="Standard"/>
        <w:rPr/>
      </w:pPr>
      <w:r>
        <w:rPr/>
      </w:r>
    </w:p>
    <w:p>
      <w:pPr>
        <w:pStyle w:val="Standard"/>
        <w:rPr/>
      </w:pPr>
      <w:r>
        <w:rPr/>
        <w:t>Where an internal logical signal has a large number of destinations (eg MM, FE) these are not all listed under the output gate.</w:t>
      </w:r>
    </w:p>
    <w:p>
      <w:pPr>
        <w:pStyle w:val="Standard"/>
        <w:rPr/>
      </w:pPr>
      <w:r>
        <w:rPr/>
        <w:br/>
        <w:t>The address and data lines from the cpu are denoted A0 to A15 and D0 to D7 - address and data lines on other chips are denoted a1, d4 etc (and numbered from 0 or 1 according to the manufacturer's convention).</w:t>
        <w:br/>
        <w:br/>
        <w:t>Connections from MMU to mainboard - 'EXTERNALS'.</w:t>
      </w:r>
    </w:p>
    <w:p>
      <w:pPr>
        <w:pStyle w:val="Standard"/>
        <w:rPr/>
      </w:pPr>
      <w:r>
        <w:rPr/>
        <w:br/>
        <w:t xml:space="preserve">Most of the connections from the cpu (IC0) also continue to their corresponding pins on the cpu socket on the mainboard. The exceptions are the top 3 address lines and, on the 128k design only, read/write. </w:t>
      </w:r>
    </w:p>
    <w:p>
      <w:pPr>
        <w:pStyle w:val="Standard"/>
        <w:rPr/>
      </w:pPr>
      <w:r>
        <w:rPr/>
        <w:br/>
        <w:t xml:space="preserve">In addition on the 128k design there are 4 external signals, CAS, (input), CAS0 &amp; CAS1 (outputs), and CS (to pin 6 IC40 on mainboard); the direct connection between the SAM CAS line and the DRAMs is broken. </w:t>
      </w:r>
    </w:p>
    <w:p>
      <w:pPr>
        <w:pStyle w:val="Standard"/>
        <w:rPr/>
      </w:pPr>
      <w:r>
        <w:rPr/>
        <w:br/>
        <w:t>On the 256k design the additional externals are RAS, Z7I (inputs) and Z7E and Z8 (outputs). The direct connection between the SAM Z7 line and the DRAMs is broken.</w:t>
        <w:br/>
      </w:r>
    </w:p>
    <w:tbl>
      <w:tblPr>
        <w:tblW w:w="9493" w:type="dxa"/>
        <w:jc w:val="start"/>
        <w:tblInd w:w="5" w:type="dxa"/>
        <w:tblLayout w:type="fixed"/>
        <w:tblCellMar>
          <w:top w:w="0" w:type="dxa"/>
          <w:start w:w="0" w:type="dxa"/>
          <w:bottom w:w="0" w:type="dxa"/>
          <w:end w:w="0" w:type="dxa"/>
        </w:tblCellMar>
      </w:tblPr>
      <w:tblGrid>
        <w:gridCol w:w="762"/>
        <w:gridCol w:w="2919"/>
        <w:gridCol w:w="709"/>
        <w:gridCol w:w="5103"/>
      </w:tblGrid>
      <w:tr>
        <w:trPr/>
        <w:tc>
          <w:tcPr>
            <w:tcW w:w="762" w:type="dxa"/>
            <w:tcBorders>
              <w:top w:val="single" w:sz="4" w:space="0" w:color="000000"/>
              <w:start w:val="single" w:sz="4" w:space="0" w:color="000000"/>
              <w:bottom w:val="single" w:sz="4" w:space="0" w:color="000000"/>
              <w:end w:val="single" w:sz="4" w:space="0" w:color="000000"/>
            </w:tcBorders>
          </w:tcPr>
          <w:p>
            <w:pPr>
              <w:pStyle w:val="Standard"/>
              <w:rPr/>
            </w:pPr>
            <w:r>
              <w:rPr/>
              <w:t>Ref</w:t>
            </w:r>
          </w:p>
        </w:tc>
        <w:tc>
          <w:tcPr>
            <w:tcW w:w="2919" w:type="dxa"/>
            <w:tcBorders>
              <w:top w:val="single" w:sz="4" w:space="0" w:color="000000"/>
              <w:start w:val="single" w:sz="4" w:space="0" w:color="000000"/>
              <w:bottom w:val="single" w:sz="4" w:space="0" w:color="000000"/>
              <w:end w:val="single" w:sz="4" w:space="0" w:color="000000"/>
            </w:tcBorders>
          </w:tcPr>
          <w:p>
            <w:pPr>
              <w:pStyle w:val="Standard"/>
              <w:rPr/>
            </w:pPr>
            <w:r>
              <w:rPr/>
              <w:t>Component</w:t>
            </w:r>
          </w:p>
        </w:tc>
        <w:tc>
          <w:tcPr>
            <w:tcW w:w="709" w:type="dxa"/>
            <w:tcBorders>
              <w:top w:val="single" w:sz="4" w:space="0" w:color="000000"/>
              <w:start w:val="single" w:sz="4" w:space="0" w:color="000000"/>
              <w:bottom w:val="single" w:sz="4" w:space="0" w:color="000000"/>
              <w:end w:val="single" w:sz="4" w:space="0" w:color="000000"/>
            </w:tcBorders>
            <w:tcMar>
              <w:start w:w="10" w:type="dxa"/>
              <w:end w:w="10" w:type="dxa"/>
            </w:tcMar>
          </w:tcPr>
          <w:p>
            <w:pPr>
              <w:pStyle w:val="Standard"/>
              <w:rPr/>
            </w:pPr>
            <w:r>
              <w:rPr/>
              <w:t>Design</w:t>
            </w:r>
          </w:p>
        </w:tc>
        <w:tc>
          <w:tcPr>
            <w:tcW w:w="5103" w:type="dxa"/>
            <w:tcBorders>
              <w:top w:val="single" w:sz="4" w:space="0" w:color="000000"/>
              <w:start w:val="single" w:sz="4" w:space="0" w:color="000000"/>
              <w:bottom w:val="single" w:sz="4" w:space="0" w:color="000000"/>
              <w:end w:val="single" w:sz="4" w:space="0" w:color="000000"/>
            </w:tcBorders>
          </w:tcPr>
          <w:p>
            <w:pPr>
              <w:pStyle w:val="Standard"/>
              <w:rPr/>
            </w:pPr>
            <w:r>
              <w:rPr/>
              <w:t>Function notes</w:t>
            </w:r>
          </w:p>
        </w:tc>
      </w:tr>
      <w:tr>
        <w:trPr/>
        <w:tc>
          <w:tcPr>
            <w:tcW w:w="762" w:type="dxa"/>
            <w:tcBorders>
              <w:top w:val="single" w:sz="4" w:space="0" w:color="000000"/>
              <w:start w:val="single" w:sz="4" w:space="0" w:color="000000"/>
              <w:bottom w:val="single" w:sz="4" w:space="0" w:color="000000"/>
              <w:end w:val="single" w:sz="4" w:space="0" w:color="000000"/>
            </w:tcBorders>
          </w:tcPr>
          <w:p>
            <w:pPr>
              <w:pStyle w:val="Standard"/>
              <w:rPr/>
            </w:pPr>
            <w:r>
              <w:rPr/>
              <w:t>IC0</w:t>
            </w:r>
          </w:p>
        </w:tc>
        <w:tc>
          <w:tcPr>
            <w:tcW w:w="2919" w:type="dxa"/>
            <w:tcBorders>
              <w:top w:val="single" w:sz="4" w:space="0" w:color="000000"/>
              <w:start w:val="single" w:sz="4" w:space="0" w:color="000000"/>
              <w:bottom w:val="single" w:sz="4" w:space="0" w:color="000000"/>
              <w:end w:val="single" w:sz="4" w:space="0" w:color="000000"/>
            </w:tcBorders>
          </w:tcPr>
          <w:p>
            <w:pPr>
              <w:pStyle w:val="Standard"/>
              <w:rPr/>
            </w:pPr>
            <w:r>
              <w:rPr/>
              <w:t>MC6809E processor</w:t>
            </w:r>
          </w:p>
        </w:tc>
        <w:tc>
          <w:tcPr>
            <w:tcW w:w="709" w:type="dxa"/>
            <w:tcBorders>
              <w:top w:val="single" w:sz="4" w:space="0" w:color="000000"/>
              <w:start w:val="single" w:sz="4" w:space="0" w:color="000000"/>
              <w:bottom w:val="single" w:sz="4" w:space="0" w:color="000000"/>
              <w:end w:val="single" w:sz="4" w:space="0" w:color="000000"/>
            </w:tcBorders>
            <w:tcMar>
              <w:start w:w="10" w:type="dxa"/>
              <w:end w:w="10" w:type="dxa"/>
            </w:tcMar>
          </w:tcPr>
          <w:p>
            <w:pPr>
              <w:pStyle w:val="Standard"/>
              <w:rPr/>
            </w:pPr>
            <w:r>
              <w:rPr/>
              <w:t>Both</w:t>
            </w:r>
          </w:p>
        </w:tc>
        <w:tc>
          <w:tcPr>
            <w:tcW w:w="5103" w:type="dxa"/>
            <w:tcBorders>
              <w:top w:val="single" w:sz="4" w:space="0" w:color="000000"/>
              <w:start w:val="single" w:sz="4" w:space="0" w:color="000000"/>
              <w:bottom w:val="single" w:sz="4" w:space="0" w:color="000000"/>
              <w:end w:val="single" w:sz="4" w:space="0" w:color="000000"/>
            </w:tcBorders>
          </w:tcPr>
          <w:p>
            <w:pPr>
              <w:pStyle w:val="Standard"/>
              <w:rPr/>
            </w:pPr>
            <w:r>
              <w:rPr/>
              <w:t>CPU</w:t>
            </w:r>
          </w:p>
        </w:tc>
      </w:tr>
      <w:tr>
        <w:trPr/>
        <w:tc>
          <w:tcPr>
            <w:tcW w:w="762" w:type="dxa"/>
            <w:tcBorders>
              <w:top w:val="single" w:sz="4" w:space="0" w:color="000000"/>
              <w:start w:val="single" w:sz="4" w:space="0" w:color="000000"/>
              <w:bottom w:val="single" w:sz="4" w:space="0" w:color="000000"/>
              <w:end w:val="single" w:sz="4" w:space="0" w:color="000000"/>
            </w:tcBorders>
          </w:tcPr>
          <w:p>
            <w:pPr>
              <w:pStyle w:val="Standard"/>
              <w:rPr/>
            </w:pPr>
            <w:r>
              <w:rPr/>
              <w:t>IC1</w:t>
            </w:r>
          </w:p>
        </w:tc>
        <w:tc>
          <w:tcPr>
            <w:tcW w:w="2919" w:type="dxa"/>
            <w:tcBorders>
              <w:top w:val="single" w:sz="4" w:space="0" w:color="000000"/>
              <w:start w:val="single" w:sz="4" w:space="0" w:color="000000"/>
              <w:bottom w:val="single" w:sz="4" w:space="0" w:color="000000"/>
              <w:end w:val="single" w:sz="4" w:space="0" w:color="000000"/>
            </w:tcBorders>
          </w:tcPr>
          <w:p>
            <w:pPr>
              <w:pStyle w:val="Standard"/>
              <w:rPr/>
            </w:pPr>
            <w:r>
              <w:rPr/>
              <w:t>74LS158 quad 2-input multiplexor (inverted outputs)</w:t>
            </w:r>
          </w:p>
        </w:tc>
        <w:tc>
          <w:tcPr>
            <w:tcW w:w="709" w:type="dxa"/>
            <w:tcBorders>
              <w:top w:val="single" w:sz="4" w:space="0" w:color="000000"/>
              <w:start w:val="single" w:sz="4" w:space="0" w:color="000000"/>
              <w:bottom w:val="single" w:sz="4" w:space="0" w:color="000000"/>
              <w:end w:val="single" w:sz="4" w:space="0" w:color="000000"/>
            </w:tcBorders>
            <w:tcMar>
              <w:start w:w="10" w:type="dxa"/>
              <w:end w:w="10" w:type="dxa"/>
            </w:tcMar>
          </w:tcPr>
          <w:p>
            <w:pPr>
              <w:pStyle w:val="Standard"/>
              <w:rPr/>
            </w:pPr>
            <w:r>
              <w:rPr/>
              <w:t>Both</w:t>
            </w:r>
          </w:p>
        </w:tc>
        <w:tc>
          <w:tcPr>
            <w:tcW w:w="5103" w:type="dxa"/>
            <w:tcBorders>
              <w:top w:val="single" w:sz="4" w:space="0" w:color="000000"/>
              <w:start w:val="single" w:sz="4" w:space="0" w:color="000000"/>
              <w:bottom w:val="single" w:sz="4" w:space="0" w:color="000000"/>
              <w:end w:val="single" w:sz="4" w:space="0" w:color="000000"/>
            </w:tcBorders>
          </w:tcPr>
          <w:p>
            <w:pPr>
              <w:pStyle w:val="Standard"/>
              <w:rPr/>
            </w:pPr>
            <w:r>
              <w:rPr/>
              <w:t>Outputs mapped addresses A13M-A16M</w:t>
            </w:r>
          </w:p>
        </w:tc>
      </w:tr>
      <w:tr>
        <w:trPr>
          <w:trHeight w:val="600" w:hRule="atLeast"/>
        </w:trPr>
        <w:tc>
          <w:tcPr>
            <w:tcW w:w="762" w:type="dxa"/>
            <w:tcBorders>
              <w:top w:val="single" w:sz="4" w:space="0" w:color="000000"/>
              <w:start w:val="single" w:sz="4" w:space="0" w:color="000000"/>
              <w:bottom w:val="single" w:sz="4" w:space="0" w:color="000000"/>
              <w:end w:val="single" w:sz="4" w:space="0" w:color="000000"/>
            </w:tcBorders>
          </w:tcPr>
          <w:p>
            <w:pPr>
              <w:pStyle w:val="Standard"/>
              <w:rPr/>
            </w:pPr>
            <w:r>
              <w:rPr/>
              <w:t>IC2</w:t>
            </w:r>
          </w:p>
        </w:tc>
        <w:tc>
          <w:tcPr>
            <w:tcW w:w="2919" w:type="dxa"/>
            <w:tcBorders>
              <w:top w:val="single" w:sz="4" w:space="0" w:color="000000"/>
              <w:start w:val="single" w:sz="4" w:space="0" w:color="000000"/>
              <w:bottom w:val="single" w:sz="4" w:space="0" w:color="000000"/>
              <w:end w:val="single" w:sz="4" w:space="0" w:color="000000"/>
            </w:tcBorders>
          </w:tcPr>
          <w:p>
            <w:pPr>
              <w:pStyle w:val="Standard"/>
              <w:rPr/>
            </w:pPr>
            <w:r>
              <w:rPr/>
              <w:t>74LS158 quad 2-input multiplexor (inverted outputs)</w:t>
            </w:r>
          </w:p>
        </w:tc>
        <w:tc>
          <w:tcPr>
            <w:tcW w:w="709" w:type="dxa"/>
            <w:tcBorders>
              <w:top w:val="single" w:sz="4" w:space="0" w:color="000000"/>
              <w:start w:val="single" w:sz="4" w:space="0" w:color="000000"/>
              <w:bottom w:val="single" w:sz="4" w:space="0" w:color="000000"/>
              <w:end w:val="single" w:sz="4" w:space="0" w:color="000000"/>
            </w:tcBorders>
            <w:tcMar>
              <w:start w:w="10" w:type="dxa"/>
              <w:end w:w="10" w:type="dxa"/>
            </w:tcMar>
          </w:tcPr>
          <w:p>
            <w:pPr>
              <w:pStyle w:val="Standard"/>
              <w:rPr/>
            </w:pPr>
            <w:r>
              <w:rPr/>
              <w:t>Both</w:t>
            </w:r>
          </w:p>
        </w:tc>
        <w:tc>
          <w:tcPr>
            <w:tcW w:w="5103" w:type="dxa"/>
            <w:tcBorders>
              <w:top w:val="single" w:sz="4" w:space="0" w:color="000000"/>
              <w:start w:val="single" w:sz="4" w:space="0" w:color="000000"/>
              <w:bottom w:val="single" w:sz="4" w:space="0" w:color="000000"/>
              <w:end w:val="single" w:sz="4" w:space="0" w:color="000000"/>
            </w:tcBorders>
          </w:tcPr>
          <w:p>
            <w:pPr>
              <w:pStyle w:val="Standard"/>
              <w:rPr/>
            </w:pPr>
            <w:r>
              <w:rPr/>
              <w:t>Outputs addresses to mapping RAMs (IC3 &amp; 4)</w:t>
            </w:r>
          </w:p>
          <w:p>
            <w:pPr>
              <w:pStyle w:val="Standard"/>
              <w:rPr/>
            </w:pPr>
            <w:r>
              <w:rPr/>
            </w:r>
          </w:p>
        </w:tc>
      </w:tr>
      <w:tr>
        <w:trPr>
          <w:trHeight w:val="600" w:hRule="atLeast"/>
        </w:trPr>
        <w:tc>
          <w:tcPr>
            <w:tcW w:w="762" w:type="dxa"/>
            <w:tcBorders>
              <w:top w:val="single" w:sz="4" w:space="0" w:color="000000"/>
              <w:start w:val="single" w:sz="4" w:space="0" w:color="000000"/>
              <w:bottom w:val="single" w:sz="4" w:space="0" w:color="000000"/>
              <w:end w:val="single" w:sz="4" w:space="0" w:color="000000"/>
            </w:tcBorders>
          </w:tcPr>
          <w:p>
            <w:pPr>
              <w:pStyle w:val="Standard"/>
              <w:rPr/>
            </w:pPr>
            <w:r>
              <w:rPr/>
              <w:t>IC3</w:t>
            </w:r>
          </w:p>
        </w:tc>
        <w:tc>
          <w:tcPr>
            <w:tcW w:w="2919" w:type="dxa"/>
            <w:tcBorders>
              <w:top w:val="single" w:sz="4" w:space="0" w:color="000000"/>
              <w:start w:val="single" w:sz="4" w:space="0" w:color="000000"/>
              <w:bottom w:val="single" w:sz="4" w:space="0" w:color="000000"/>
              <w:end w:val="single" w:sz="4" w:space="0" w:color="000000"/>
            </w:tcBorders>
          </w:tcPr>
          <w:p>
            <w:pPr>
              <w:pStyle w:val="Standard"/>
              <w:rPr/>
            </w:pPr>
            <w:r>
              <w:rPr/>
              <w:t>74S189 bipolar static RAM (inverted outputs)</w:t>
            </w:r>
          </w:p>
        </w:tc>
        <w:tc>
          <w:tcPr>
            <w:tcW w:w="709" w:type="dxa"/>
            <w:tcBorders>
              <w:top w:val="single" w:sz="4" w:space="0" w:color="000000"/>
              <w:start w:val="single" w:sz="4" w:space="0" w:color="000000"/>
              <w:bottom w:val="single" w:sz="4" w:space="0" w:color="000000"/>
              <w:end w:val="single" w:sz="4" w:space="0" w:color="000000"/>
            </w:tcBorders>
            <w:tcMar>
              <w:start w:w="10" w:type="dxa"/>
              <w:end w:w="10" w:type="dxa"/>
            </w:tcMar>
          </w:tcPr>
          <w:p>
            <w:pPr>
              <w:pStyle w:val="Standard"/>
              <w:rPr/>
            </w:pPr>
            <w:r>
              <w:rPr/>
              <w:t>Both</w:t>
            </w:r>
          </w:p>
        </w:tc>
        <w:tc>
          <w:tcPr>
            <w:tcW w:w="5103" w:type="dxa"/>
            <w:tcBorders>
              <w:top w:val="single" w:sz="4" w:space="0" w:color="000000"/>
              <w:start w:val="single" w:sz="4" w:space="0" w:color="000000"/>
              <w:bottom w:val="single" w:sz="4" w:space="0" w:color="000000"/>
              <w:end w:val="single" w:sz="4" w:space="0" w:color="000000"/>
            </w:tcBorders>
          </w:tcPr>
          <w:p>
            <w:pPr>
              <w:pStyle w:val="Standard"/>
              <w:rPr/>
            </w:pPr>
            <w:r>
              <w:rPr/>
              <w:t>Mapping RAM for A13M to A16M.</w:t>
            </w:r>
          </w:p>
        </w:tc>
      </w:tr>
      <w:tr>
        <w:trPr>
          <w:trHeight w:val="600" w:hRule="atLeast"/>
        </w:trPr>
        <w:tc>
          <w:tcPr>
            <w:tcW w:w="762" w:type="dxa"/>
            <w:tcBorders>
              <w:top w:val="single" w:sz="4" w:space="0" w:color="000000"/>
              <w:start w:val="single" w:sz="4" w:space="0" w:color="000000"/>
              <w:bottom w:val="single" w:sz="4" w:space="0" w:color="000000"/>
              <w:end w:val="single" w:sz="4" w:space="0" w:color="000000"/>
            </w:tcBorders>
          </w:tcPr>
          <w:p>
            <w:pPr>
              <w:pStyle w:val="Standard"/>
              <w:rPr/>
            </w:pPr>
            <w:r>
              <w:rPr/>
              <w:t>IC4</w:t>
            </w:r>
          </w:p>
        </w:tc>
        <w:tc>
          <w:tcPr>
            <w:tcW w:w="2919" w:type="dxa"/>
            <w:tcBorders>
              <w:top w:val="single" w:sz="4" w:space="0" w:color="000000"/>
              <w:start w:val="single" w:sz="4" w:space="0" w:color="000000"/>
              <w:bottom w:val="single" w:sz="4" w:space="0" w:color="000000"/>
              <w:end w:val="single" w:sz="4" w:space="0" w:color="000000"/>
            </w:tcBorders>
          </w:tcPr>
          <w:p>
            <w:pPr>
              <w:pStyle w:val="Standard"/>
              <w:rPr/>
            </w:pPr>
            <w:r>
              <w:rPr/>
              <w:t>74S189 bipolar static RAM (inverted outputs)</w:t>
            </w:r>
          </w:p>
        </w:tc>
        <w:tc>
          <w:tcPr>
            <w:tcW w:w="709" w:type="dxa"/>
            <w:tcBorders>
              <w:top w:val="single" w:sz="4" w:space="0" w:color="000000"/>
              <w:start w:val="single" w:sz="4" w:space="0" w:color="000000"/>
              <w:bottom w:val="single" w:sz="4" w:space="0" w:color="000000"/>
              <w:end w:val="single" w:sz="4" w:space="0" w:color="000000"/>
            </w:tcBorders>
            <w:tcMar>
              <w:start w:w="10" w:type="dxa"/>
              <w:end w:w="10" w:type="dxa"/>
            </w:tcMar>
          </w:tcPr>
          <w:p>
            <w:pPr>
              <w:pStyle w:val="Standard"/>
              <w:rPr/>
            </w:pPr>
            <w:r>
              <w:rPr/>
              <w:t>256k</w:t>
            </w:r>
          </w:p>
        </w:tc>
        <w:tc>
          <w:tcPr>
            <w:tcW w:w="5103" w:type="dxa"/>
            <w:tcBorders>
              <w:top w:val="single" w:sz="4" w:space="0" w:color="000000"/>
              <w:start w:val="single" w:sz="4" w:space="0" w:color="000000"/>
              <w:bottom w:val="single" w:sz="4" w:space="0" w:color="000000"/>
              <w:end w:val="single" w:sz="4" w:space="0" w:color="000000"/>
            </w:tcBorders>
          </w:tcPr>
          <w:p>
            <w:pPr>
              <w:pStyle w:val="Standard"/>
              <w:rPr/>
            </w:pPr>
            <w:r>
              <w:rPr/>
              <w:t>Mapping RAM for A17M (&amp; A18M)</w:t>
            </w:r>
          </w:p>
        </w:tc>
      </w:tr>
      <w:tr>
        <w:trPr>
          <w:trHeight w:val="332" w:hRule="atLeast"/>
        </w:trPr>
        <w:tc>
          <w:tcPr>
            <w:tcW w:w="762" w:type="dxa"/>
            <w:tcBorders>
              <w:top w:val="single" w:sz="4" w:space="0" w:color="000000"/>
              <w:start w:val="single" w:sz="4" w:space="0" w:color="000000"/>
              <w:bottom w:val="single" w:sz="4" w:space="0" w:color="000000"/>
              <w:end w:val="single" w:sz="4" w:space="0" w:color="000000"/>
            </w:tcBorders>
          </w:tcPr>
          <w:p>
            <w:pPr>
              <w:pStyle w:val="Standard"/>
              <w:rPr/>
            </w:pPr>
            <w:r>
              <w:rPr/>
              <w:t>IC5</w:t>
            </w:r>
          </w:p>
        </w:tc>
        <w:tc>
          <w:tcPr>
            <w:tcW w:w="2919" w:type="dxa"/>
            <w:tcBorders>
              <w:top w:val="single" w:sz="4" w:space="0" w:color="000000"/>
              <w:start w:val="single" w:sz="4" w:space="0" w:color="000000"/>
              <w:bottom w:val="single" w:sz="4" w:space="0" w:color="000000"/>
              <w:end w:val="single" w:sz="4" w:space="0" w:color="000000"/>
            </w:tcBorders>
          </w:tcPr>
          <w:p>
            <w:pPr>
              <w:pStyle w:val="Standard"/>
              <w:rPr/>
            </w:pPr>
            <w:r>
              <w:rPr/>
              <w:t>74LS00 quad 2-input NAND</w:t>
            </w:r>
          </w:p>
        </w:tc>
        <w:tc>
          <w:tcPr>
            <w:tcW w:w="709" w:type="dxa"/>
            <w:tcBorders>
              <w:top w:val="single" w:sz="4" w:space="0" w:color="000000"/>
              <w:start w:val="single" w:sz="4" w:space="0" w:color="000000"/>
              <w:bottom w:val="single" w:sz="4" w:space="0" w:color="000000"/>
              <w:end w:val="single" w:sz="4" w:space="0" w:color="000000"/>
            </w:tcBorders>
            <w:tcMar>
              <w:start w:w="10" w:type="dxa"/>
              <w:end w:w="10" w:type="dxa"/>
            </w:tcMar>
          </w:tcPr>
          <w:p>
            <w:pPr>
              <w:pStyle w:val="Standard"/>
              <w:rPr/>
            </w:pPr>
            <w:r>
              <w:rPr/>
              <w:t>256k</w:t>
            </w:r>
          </w:p>
        </w:tc>
        <w:tc>
          <w:tcPr>
            <w:tcW w:w="5103" w:type="dxa"/>
            <w:tcBorders>
              <w:top w:val="single" w:sz="4" w:space="0" w:color="000000"/>
              <w:start w:val="single" w:sz="4" w:space="0" w:color="000000"/>
              <w:bottom w:val="single" w:sz="4" w:space="0" w:color="000000"/>
              <w:end w:val="single" w:sz="4" w:space="0" w:color="000000"/>
            </w:tcBorders>
          </w:tcPr>
          <w:p>
            <w:pPr>
              <w:pStyle w:val="Standard"/>
              <w:snapToGrid w:val="false"/>
              <w:rPr/>
            </w:pPr>
            <w:r>
              <w:rPr/>
            </w:r>
          </w:p>
        </w:tc>
      </w:tr>
      <w:tr>
        <w:trPr>
          <w:trHeight w:val="563" w:hRule="atLeast"/>
        </w:trPr>
        <w:tc>
          <w:tcPr>
            <w:tcW w:w="762" w:type="dxa"/>
            <w:tcBorders>
              <w:top w:val="single" w:sz="4" w:space="0" w:color="000000"/>
              <w:start w:val="single" w:sz="4" w:space="0" w:color="000000"/>
              <w:bottom w:val="single" w:sz="4" w:space="0" w:color="000000"/>
              <w:end w:val="single" w:sz="4" w:space="0" w:color="000000"/>
            </w:tcBorders>
          </w:tcPr>
          <w:p>
            <w:pPr>
              <w:pStyle w:val="Standard"/>
              <w:rPr/>
            </w:pPr>
            <w:r>
              <w:rPr/>
              <w:t>IC6</w:t>
            </w:r>
          </w:p>
        </w:tc>
        <w:tc>
          <w:tcPr>
            <w:tcW w:w="2919" w:type="dxa"/>
            <w:tcBorders>
              <w:top w:val="single" w:sz="4" w:space="0" w:color="000000"/>
              <w:start w:val="single" w:sz="4" w:space="0" w:color="000000"/>
              <w:bottom w:val="single" w:sz="4" w:space="0" w:color="000000"/>
              <w:end w:val="single" w:sz="4" w:space="0" w:color="000000"/>
            </w:tcBorders>
          </w:tcPr>
          <w:p>
            <w:pPr>
              <w:pStyle w:val="Standard"/>
              <w:rPr/>
            </w:pPr>
            <w:r>
              <w:rPr/>
              <w:t>74LS138 3-to-8 decoder</w:t>
            </w:r>
          </w:p>
        </w:tc>
        <w:tc>
          <w:tcPr>
            <w:tcW w:w="709" w:type="dxa"/>
            <w:tcBorders>
              <w:top w:val="single" w:sz="4" w:space="0" w:color="000000"/>
              <w:start w:val="single" w:sz="4" w:space="0" w:color="000000"/>
              <w:bottom w:val="single" w:sz="4" w:space="0" w:color="000000"/>
              <w:end w:val="single" w:sz="4" w:space="0" w:color="000000"/>
            </w:tcBorders>
            <w:tcMar>
              <w:start w:w="10" w:type="dxa"/>
              <w:end w:w="10" w:type="dxa"/>
            </w:tcMar>
          </w:tcPr>
          <w:p>
            <w:pPr>
              <w:pStyle w:val="Standard"/>
              <w:rPr/>
            </w:pPr>
            <w:r>
              <w:rPr/>
              <w:t>128k</w:t>
            </w:r>
          </w:p>
        </w:tc>
        <w:tc>
          <w:tcPr>
            <w:tcW w:w="5103" w:type="dxa"/>
            <w:tcBorders>
              <w:top w:val="single" w:sz="4" w:space="0" w:color="000000"/>
              <w:start w:val="single" w:sz="4" w:space="0" w:color="000000"/>
              <w:bottom w:val="single" w:sz="4" w:space="0" w:color="000000"/>
              <w:end w:val="single" w:sz="4" w:space="0" w:color="000000"/>
            </w:tcBorders>
          </w:tcPr>
          <w:p>
            <w:pPr>
              <w:pStyle w:val="Standard"/>
              <w:rPr/>
            </w:pPr>
            <w:r>
              <w:rPr/>
              <w:t>Provides select signals for mapping RAMs and registers</w:t>
            </w:r>
          </w:p>
        </w:tc>
      </w:tr>
      <w:tr>
        <w:trPr>
          <w:trHeight w:val="600" w:hRule="atLeast"/>
        </w:trPr>
        <w:tc>
          <w:tcPr>
            <w:tcW w:w="762" w:type="dxa"/>
            <w:tcBorders>
              <w:top w:val="single" w:sz="4" w:space="0" w:color="000000"/>
              <w:start w:val="single" w:sz="4" w:space="0" w:color="000000"/>
              <w:bottom w:val="single" w:sz="4" w:space="0" w:color="000000"/>
              <w:end w:val="single" w:sz="4" w:space="0" w:color="000000"/>
            </w:tcBorders>
          </w:tcPr>
          <w:p>
            <w:pPr>
              <w:pStyle w:val="Standard"/>
              <w:rPr/>
            </w:pPr>
            <w:r>
              <w:rPr/>
              <w:t>IC7</w:t>
            </w:r>
          </w:p>
        </w:tc>
        <w:tc>
          <w:tcPr>
            <w:tcW w:w="2919" w:type="dxa"/>
            <w:tcBorders>
              <w:top w:val="single" w:sz="4" w:space="0" w:color="000000"/>
              <w:start w:val="single" w:sz="4" w:space="0" w:color="000000"/>
              <w:bottom w:val="single" w:sz="4" w:space="0" w:color="000000"/>
              <w:end w:val="single" w:sz="4" w:space="0" w:color="000000"/>
            </w:tcBorders>
          </w:tcPr>
          <w:p>
            <w:pPr>
              <w:pStyle w:val="Standard"/>
              <w:rPr/>
            </w:pPr>
            <w:r>
              <w:rPr/>
              <w:t>HM6116-3 2k by 8 CMOS Static RAM</w:t>
            </w:r>
          </w:p>
        </w:tc>
        <w:tc>
          <w:tcPr>
            <w:tcW w:w="709" w:type="dxa"/>
            <w:tcBorders>
              <w:top w:val="single" w:sz="4" w:space="0" w:color="000000"/>
              <w:start w:val="single" w:sz="4" w:space="0" w:color="000000"/>
              <w:bottom w:val="single" w:sz="4" w:space="0" w:color="000000"/>
              <w:end w:val="single" w:sz="4" w:space="0" w:color="000000"/>
            </w:tcBorders>
            <w:tcMar>
              <w:start w:w="10" w:type="dxa"/>
              <w:end w:w="10" w:type="dxa"/>
            </w:tcMar>
          </w:tcPr>
          <w:p>
            <w:pPr>
              <w:pStyle w:val="Standard"/>
              <w:rPr/>
            </w:pPr>
            <w:r>
              <w:rPr/>
              <w:t>128k</w:t>
            </w:r>
          </w:p>
        </w:tc>
        <w:tc>
          <w:tcPr>
            <w:tcW w:w="5103" w:type="dxa"/>
            <w:tcBorders>
              <w:top w:val="single" w:sz="4" w:space="0" w:color="000000"/>
              <w:start w:val="single" w:sz="4" w:space="0" w:color="000000"/>
              <w:bottom w:val="single" w:sz="4" w:space="0" w:color="000000"/>
              <w:end w:val="single" w:sz="4" w:space="0" w:color="000000"/>
            </w:tcBorders>
          </w:tcPr>
          <w:p>
            <w:pPr>
              <w:pStyle w:val="Standard"/>
              <w:rPr/>
            </w:pPr>
            <w:r>
              <w:rPr/>
              <w:t>Fills in 256 byte holes at top of each 64k memory bank</w:t>
            </w:r>
          </w:p>
        </w:tc>
      </w:tr>
      <w:tr>
        <w:trPr>
          <w:trHeight w:val="367" w:hRule="atLeast"/>
        </w:trPr>
        <w:tc>
          <w:tcPr>
            <w:tcW w:w="762" w:type="dxa"/>
            <w:tcBorders>
              <w:top w:val="single" w:sz="4" w:space="0" w:color="000000"/>
              <w:start w:val="single" w:sz="4" w:space="0" w:color="000000"/>
              <w:bottom w:val="single" w:sz="4" w:space="0" w:color="000000"/>
              <w:end w:val="single" w:sz="4" w:space="0" w:color="000000"/>
            </w:tcBorders>
          </w:tcPr>
          <w:p>
            <w:pPr>
              <w:pStyle w:val="Standard"/>
              <w:rPr/>
            </w:pPr>
            <w:r>
              <w:rPr/>
              <w:t>IC8</w:t>
            </w:r>
          </w:p>
        </w:tc>
        <w:tc>
          <w:tcPr>
            <w:tcW w:w="2919" w:type="dxa"/>
            <w:tcBorders>
              <w:top w:val="single" w:sz="4" w:space="0" w:color="000000"/>
              <w:start w:val="single" w:sz="4" w:space="0" w:color="000000"/>
              <w:bottom w:val="single" w:sz="4" w:space="0" w:color="000000"/>
              <w:end w:val="single" w:sz="4" w:space="0" w:color="000000"/>
            </w:tcBorders>
          </w:tcPr>
          <w:p>
            <w:pPr>
              <w:pStyle w:val="Standard"/>
              <w:rPr/>
            </w:pPr>
            <w:r>
              <w:rPr/>
              <w:t xml:space="preserve">(74LS244 buffer) </w:t>
            </w:r>
          </w:p>
        </w:tc>
        <w:tc>
          <w:tcPr>
            <w:tcW w:w="709" w:type="dxa"/>
            <w:tcBorders>
              <w:top w:val="single" w:sz="4" w:space="0" w:color="000000"/>
              <w:start w:val="single" w:sz="4" w:space="0" w:color="000000"/>
              <w:bottom w:val="single" w:sz="4" w:space="0" w:color="000000"/>
              <w:end w:val="single" w:sz="4" w:space="0" w:color="000000"/>
            </w:tcBorders>
            <w:tcMar>
              <w:start w:w="10" w:type="dxa"/>
              <w:end w:w="10" w:type="dxa"/>
            </w:tcMar>
          </w:tcPr>
          <w:p>
            <w:pPr>
              <w:pStyle w:val="Standard"/>
              <w:rPr/>
            </w:pPr>
            <w:r>
              <w:rPr/>
              <w:t>None</w:t>
            </w:r>
          </w:p>
        </w:tc>
        <w:tc>
          <w:tcPr>
            <w:tcW w:w="5103" w:type="dxa"/>
            <w:tcBorders>
              <w:top w:val="single" w:sz="4" w:space="0" w:color="000000"/>
              <w:start w:val="single" w:sz="4" w:space="0" w:color="000000"/>
              <w:bottom w:val="single" w:sz="4" w:space="0" w:color="000000"/>
              <w:end w:val="single" w:sz="4" w:space="0" w:color="000000"/>
            </w:tcBorders>
          </w:tcPr>
          <w:p>
            <w:pPr>
              <w:pStyle w:val="Standard"/>
              <w:rPr/>
            </w:pPr>
            <w:r>
              <w:rPr/>
              <w:t>IC deleted from these current designs</w:t>
            </w:r>
          </w:p>
        </w:tc>
      </w:tr>
      <w:tr>
        <w:trPr>
          <w:trHeight w:val="274" w:hRule="atLeast"/>
        </w:trPr>
        <w:tc>
          <w:tcPr>
            <w:tcW w:w="762" w:type="dxa"/>
            <w:tcBorders>
              <w:top w:val="single" w:sz="4" w:space="0" w:color="000000"/>
              <w:start w:val="single" w:sz="4" w:space="0" w:color="000000"/>
              <w:bottom w:val="single" w:sz="4" w:space="0" w:color="000000"/>
              <w:end w:val="single" w:sz="4" w:space="0" w:color="000000"/>
            </w:tcBorders>
          </w:tcPr>
          <w:p>
            <w:pPr>
              <w:pStyle w:val="Standard"/>
              <w:rPr/>
            </w:pPr>
            <w:r>
              <w:rPr/>
              <w:t>IC9</w:t>
            </w:r>
          </w:p>
        </w:tc>
        <w:tc>
          <w:tcPr>
            <w:tcW w:w="2919" w:type="dxa"/>
            <w:tcBorders>
              <w:top w:val="single" w:sz="4" w:space="0" w:color="000000"/>
              <w:start w:val="single" w:sz="4" w:space="0" w:color="000000"/>
              <w:bottom w:val="single" w:sz="4" w:space="0" w:color="000000"/>
              <w:end w:val="single" w:sz="4" w:space="0" w:color="000000"/>
            </w:tcBorders>
          </w:tcPr>
          <w:p>
            <w:pPr>
              <w:pStyle w:val="Standard"/>
              <w:rPr/>
            </w:pPr>
            <w:r>
              <w:rPr/>
              <w:t>74LS20 dual 4-input NAND</w:t>
            </w:r>
          </w:p>
        </w:tc>
        <w:tc>
          <w:tcPr>
            <w:tcW w:w="709" w:type="dxa"/>
            <w:tcBorders>
              <w:top w:val="single" w:sz="4" w:space="0" w:color="000000"/>
              <w:start w:val="single" w:sz="4" w:space="0" w:color="000000"/>
              <w:bottom w:val="single" w:sz="4" w:space="0" w:color="000000"/>
              <w:end w:val="single" w:sz="4" w:space="0" w:color="000000"/>
            </w:tcBorders>
            <w:tcMar>
              <w:start w:w="10" w:type="dxa"/>
              <w:end w:w="10" w:type="dxa"/>
            </w:tcMar>
          </w:tcPr>
          <w:p>
            <w:pPr>
              <w:pStyle w:val="Standard"/>
              <w:rPr/>
            </w:pPr>
            <w:r>
              <w:rPr/>
              <w:t>Both</w:t>
            </w:r>
          </w:p>
        </w:tc>
        <w:tc>
          <w:tcPr>
            <w:tcW w:w="5103" w:type="dxa"/>
            <w:tcBorders>
              <w:top w:val="single" w:sz="4" w:space="0" w:color="000000"/>
              <w:start w:val="single" w:sz="4" w:space="0" w:color="000000"/>
              <w:bottom w:val="single" w:sz="4" w:space="0" w:color="000000"/>
              <w:end w:val="single" w:sz="4" w:space="0" w:color="000000"/>
            </w:tcBorders>
          </w:tcPr>
          <w:p>
            <w:pPr>
              <w:pStyle w:val="Standard"/>
              <w:snapToGrid w:val="false"/>
              <w:rPr/>
            </w:pPr>
            <w:r>
              <w:rPr/>
            </w:r>
          </w:p>
        </w:tc>
      </w:tr>
      <w:tr>
        <w:trPr>
          <w:trHeight w:val="278" w:hRule="atLeast"/>
        </w:trPr>
        <w:tc>
          <w:tcPr>
            <w:tcW w:w="762" w:type="dxa"/>
            <w:tcBorders>
              <w:top w:val="single" w:sz="4" w:space="0" w:color="000000"/>
              <w:start w:val="single" w:sz="4" w:space="0" w:color="000000"/>
              <w:bottom w:val="single" w:sz="4" w:space="0" w:color="000000"/>
              <w:end w:val="single" w:sz="4" w:space="0" w:color="000000"/>
            </w:tcBorders>
          </w:tcPr>
          <w:p>
            <w:pPr>
              <w:pStyle w:val="Standard"/>
              <w:rPr/>
            </w:pPr>
            <w:r>
              <w:rPr/>
              <w:t>IC10</w:t>
            </w:r>
          </w:p>
        </w:tc>
        <w:tc>
          <w:tcPr>
            <w:tcW w:w="2919" w:type="dxa"/>
            <w:tcBorders>
              <w:top w:val="single" w:sz="4" w:space="0" w:color="000000"/>
              <w:start w:val="single" w:sz="4" w:space="0" w:color="000000"/>
              <w:bottom w:val="single" w:sz="4" w:space="0" w:color="000000"/>
              <w:end w:val="single" w:sz="4" w:space="0" w:color="000000"/>
            </w:tcBorders>
          </w:tcPr>
          <w:p>
            <w:pPr>
              <w:pStyle w:val="Standard"/>
              <w:rPr/>
            </w:pPr>
            <w:r>
              <w:rPr/>
              <w:t>74LS10 triple 3-input NAND</w:t>
            </w:r>
          </w:p>
        </w:tc>
        <w:tc>
          <w:tcPr>
            <w:tcW w:w="709" w:type="dxa"/>
            <w:tcBorders>
              <w:top w:val="single" w:sz="4" w:space="0" w:color="000000"/>
              <w:start w:val="single" w:sz="4" w:space="0" w:color="000000"/>
              <w:bottom w:val="single" w:sz="4" w:space="0" w:color="000000"/>
              <w:end w:val="single" w:sz="4" w:space="0" w:color="000000"/>
            </w:tcBorders>
            <w:tcMar>
              <w:start w:w="10" w:type="dxa"/>
              <w:end w:w="10" w:type="dxa"/>
            </w:tcMar>
          </w:tcPr>
          <w:p>
            <w:pPr>
              <w:pStyle w:val="Standard"/>
              <w:rPr/>
            </w:pPr>
            <w:r>
              <w:rPr/>
              <w:t>Both</w:t>
            </w:r>
          </w:p>
        </w:tc>
        <w:tc>
          <w:tcPr>
            <w:tcW w:w="5103" w:type="dxa"/>
            <w:tcBorders>
              <w:top w:val="single" w:sz="4" w:space="0" w:color="000000"/>
              <w:start w:val="single" w:sz="4" w:space="0" w:color="000000"/>
              <w:bottom w:val="single" w:sz="4" w:space="0" w:color="000000"/>
              <w:end w:val="single" w:sz="4" w:space="0" w:color="000000"/>
            </w:tcBorders>
          </w:tcPr>
          <w:p>
            <w:pPr>
              <w:pStyle w:val="Standard"/>
              <w:snapToGrid w:val="false"/>
              <w:rPr/>
            </w:pPr>
            <w:r>
              <w:rPr/>
            </w:r>
          </w:p>
        </w:tc>
      </w:tr>
      <w:tr>
        <w:trPr>
          <w:trHeight w:val="230" w:hRule="atLeast"/>
        </w:trPr>
        <w:tc>
          <w:tcPr>
            <w:tcW w:w="762" w:type="dxa"/>
            <w:tcBorders>
              <w:top w:val="single" w:sz="4" w:space="0" w:color="000000"/>
              <w:start w:val="single" w:sz="4" w:space="0" w:color="000000"/>
              <w:bottom w:val="single" w:sz="4" w:space="0" w:color="000000"/>
              <w:end w:val="single" w:sz="4" w:space="0" w:color="000000"/>
            </w:tcBorders>
          </w:tcPr>
          <w:p>
            <w:pPr>
              <w:pStyle w:val="Standard"/>
              <w:rPr/>
            </w:pPr>
            <w:r>
              <w:rPr/>
              <w:t>IC11</w:t>
            </w:r>
          </w:p>
        </w:tc>
        <w:tc>
          <w:tcPr>
            <w:tcW w:w="2919" w:type="dxa"/>
            <w:tcBorders>
              <w:top w:val="single" w:sz="4" w:space="0" w:color="000000"/>
              <w:start w:val="single" w:sz="4" w:space="0" w:color="000000"/>
              <w:bottom w:val="single" w:sz="4" w:space="0" w:color="000000"/>
              <w:end w:val="single" w:sz="4" w:space="0" w:color="000000"/>
            </w:tcBorders>
          </w:tcPr>
          <w:p>
            <w:pPr>
              <w:pStyle w:val="Standard"/>
              <w:rPr/>
            </w:pPr>
            <w:r>
              <w:rPr/>
              <w:t>74LS32 quad 2-input OR</w:t>
            </w:r>
          </w:p>
        </w:tc>
        <w:tc>
          <w:tcPr>
            <w:tcW w:w="709" w:type="dxa"/>
            <w:tcBorders>
              <w:top w:val="single" w:sz="4" w:space="0" w:color="000000"/>
              <w:start w:val="single" w:sz="4" w:space="0" w:color="000000"/>
              <w:bottom w:val="single" w:sz="4" w:space="0" w:color="000000"/>
              <w:end w:val="single" w:sz="4" w:space="0" w:color="000000"/>
            </w:tcBorders>
            <w:tcMar>
              <w:start w:w="10" w:type="dxa"/>
              <w:end w:w="10" w:type="dxa"/>
            </w:tcMar>
          </w:tcPr>
          <w:p>
            <w:pPr>
              <w:pStyle w:val="Standard"/>
              <w:rPr/>
            </w:pPr>
            <w:r>
              <w:rPr/>
              <w:t>Both</w:t>
            </w:r>
          </w:p>
        </w:tc>
        <w:tc>
          <w:tcPr>
            <w:tcW w:w="5103" w:type="dxa"/>
            <w:tcBorders>
              <w:top w:val="single" w:sz="4" w:space="0" w:color="000000"/>
              <w:start w:val="single" w:sz="4" w:space="0" w:color="000000"/>
              <w:bottom w:val="single" w:sz="4" w:space="0" w:color="000000"/>
              <w:end w:val="single" w:sz="4" w:space="0" w:color="000000"/>
            </w:tcBorders>
          </w:tcPr>
          <w:p>
            <w:pPr>
              <w:pStyle w:val="Standard"/>
              <w:snapToGrid w:val="false"/>
              <w:rPr/>
            </w:pPr>
            <w:r>
              <w:rPr/>
            </w:r>
          </w:p>
        </w:tc>
      </w:tr>
      <w:tr>
        <w:trPr>
          <w:trHeight w:val="182" w:hRule="atLeast"/>
        </w:trPr>
        <w:tc>
          <w:tcPr>
            <w:tcW w:w="762" w:type="dxa"/>
            <w:tcBorders>
              <w:top w:val="single" w:sz="4" w:space="0" w:color="000000"/>
              <w:start w:val="single" w:sz="4" w:space="0" w:color="000000"/>
              <w:bottom w:val="single" w:sz="4" w:space="0" w:color="000000"/>
              <w:end w:val="single" w:sz="4" w:space="0" w:color="000000"/>
            </w:tcBorders>
          </w:tcPr>
          <w:p>
            <w:pPr>
              <w:pStyle w:val="Standard"/>
              <w:rPr/>
            </w:pPr>
            <w:r>
              <w:rPr/>
              <w:t>IC12</w:t>
            </w:r>
          </w:p>
        </w:tc>
        <w:tc>
          <w:tcPr>
            <w:tcW w:w="2919" w:type="dxa"/>
            <w:tcBorders>
              <w:top w:val="single" w:sz="4" w:space="0" w:color="000000"/>
              <w:start w:val="single" w:sz="4" w:space="0" w:color="000000"/>
              <w:bottom w:val="single" w:sz="4" w:space="0" w:color="000000"/>
              <w:end w:val="single" w:sz="4" w:space="0" w:color="000000"/>
            </w:tcBorders>
          </w:tcPr>
          <w:p>
            <w:pPr>
              <w:pStyle w:val="Standard"/>
              <w:rPr/>
            </w:pPr>
            <w:r>
              <w:rPr/>
              <w:t>74LS02 quad 2-input NOR</w:t>
            </w:r>
          </w:p>
        </w:tc>
        <w:tc>
          <w:tcPr>
            <w:tcW w:w="709" w:type="dxa"/>
            <w:tcBorders>
              <w:top w:val="single" w:sz="4" w:space="0" w:color="000000"/>
              <w:start w:val="single" w:sz="4" w:space="0" w:color="000000"/>
              <w:bottom w:val="single" w:sz="4" w:space="0" w:color="000000"/>
              <w:end w:val="single" w:sz="4" w:space="0" w:color="000000"/>
            </w:tcBorders>
            <w:tcMar>
              <w:start w:w="10" w:type="dxa"/>
              <w:end w:w="10" w:type="dxa"/>
            </w:tcMar>
          </w:tcPr>
          <w:p>
            <w:pPr>
              <w:pStyle w:val="Standard"/>
              <w:rPr/>
            </w:pPr>
            <w:r>
              <w:rPr/>
              <w:t>Both</w:t>
            </w:r>
          </w:p>
        </w:tc>
        <w:tc>
          <w:tcPr>
            <w:tcW w:w="5103" w:type="dxa"/>
            <w:tcBorders>
              <w:top w:val="single" w:sz="4" w:space="0" w:color="000000"/>
              <w:start w:val="single" w:sz="4" w:space="0" w:color="000000"/>
              <w:bottom w:val="single" w:sz="4" w:space="0" w:color="000000"/>
              <w:end w:val="single" w:sz="4" w:space="0" w:color="000000"/>
            </w:tcBorders>
          </w:tcPr>
          <w:p>
            <w:pPr>
              <w:pStyle w:val="Standard"/>
              <w:snapToGrid w:val="false"/>
              <w:rPr/>
            </w:pPr>
            <w:r>
              <w:rPr/>
            </w:r>
          </w:p>
        </w:tc>
      </w:tr>
      <w:tr>
        <w:trPr>
          <w:trHeight w:val="261" w:hRule="atLeast"/>
        </w:trPr>
        <w:tc>
          <w:tcPr>
            <w:tcW w:w="762" w:type="dxa"/>
            <w:tcBorders>
              <w:top w:val="single" w:sz="4" w:space="0" w:color="000000"/>
              <w:start w:val="single" w:sz="4" w:space="0" w:color="000000"/>
              <w:bottom w:val="single" w:sz="4" w:space="0" w:color="000000"/>
              <w:end w:val="single" w:sz="4" w:space="0" w:color="000000"/>
            </w:tcBorders>
          </w:tcPr>
          <w:p>
            <w:pPr>
              <w:pStyle w:val="Standard"/>
              <w:rPr/>
            </w:pPr>
            <w:r>
              <w:rPr/>
              <w:t>IC13</w:t>
            </w:r>
          </w:p>
        </w:tc>
        <w:tc>
          <w:tcPr>
            <w:tcW w:w="2919" w:type="dxa"/>
            <w:tcBorders>
              <w:top w:val="single" w:sz="4" w:space="0" w:color="000000"/>
              <w:start w:val="single" w:sz="4" w:space="0" w:color="000000"/>
              <w:bottom w:val="single" w:sz="4" w:space="0" w:color="000000"/>
              <w:end w:val="single" w:sz="4" w:space="0" w:color="000000"/>
            </w:tcBorders>
          </w:tcPr>
          <w:p>
            <w:pPr>
              <w:pStyle w:val="Standard"/>
              <w:rPr/>
            </w:pPr>
            <w:r>
              <w:rPr/>
              <w:t>74LS175 4-bit latch</w:t>
            </w:r>
          </w:p>
        </w:tc>
        <w:tc>
          <w:tcPr>
            <w:tcW w:w="709" w:type="dxa"/>
            <w:tcBorders>
              <w:top w:val="single" w:sz="4" w:space="0" w:color="000000"/>
              <w:start w:val="single" w:sz="4" w:space="0" w:color="000000"/>
              <w:bottom w:val="single" w:sz="4" w:space="0" w:color="000000"/>
              <w:end w:val="single" w:sz="4" w:space="0" w:color="000000"/>
            </w:tcBorders>
            <w:tcMar>
              <w:start w:w="10" w:type="dxa"/>
              <w:end w:w="10" w:type="dxa"/>
            </w:tcMar>
          </w:tcPr>
          <w:p>
            <w:pPr>
              <w:pStyle w:val="Standard"/>
              <w:rPr/>
            </w:pPr>
            <w:r>
              <w:rPr/>
              <w:t>Both</w:t>
            </w:r>
          </w:p>
        </w:tc>
        <w:tc>
          <w:tcPr>
            <w:tcW w:w="5103" w:type="dxa"/>
            <w:tcBorders>
              <w:top w:val="single" w:sz="4" w:space="0" w:color="000000"/>
              <w:start w:val="single" w:sz="4" w:space="0" w:color="000000"/>
              <w:bottom w:val="single" w:sz="4" w:space="0" w:color="000000"/>
              <w:end w:val="single" w:sz="4" w:space="0" w:color="000000"/>
            </w:tcBorders>
          </w:tcPr>
          <w:p>
            <w:pPr>
              <w:pStyle w:val="Standard"/>
              <w:rPr/>
            </w:pPr>
            <w:r>
              <w:rPr/>
              <w:t>task bit and MMU enable register</w:t>
            </w:r>
          </w:p>
        </w:tc>
      </w:tr>
      <w:tr>
        <w:trPr>
          <w:trHeight w:val="600" w:hRule="atLeast"/>
        </w:trPr>
        <w:tc>
          <w:tcPr>
            <w:tcW w:w="762" w:type="dxa"/>
            <w:tcBorders>
              <w:top w:val="single" w:sz="4" w:space="0" w:color="000000"/>
              <w:start w:val="single" w:sz="4" w:space="0" w:color="000000"/>
              <w:bottom w:val="single" w:sz="4" w:space="0" w:color="000000"/>
              <w:end w:val="single" w:sz="4" w:space="0" w:color="000000"/>
            </w:tcBorders>
          </w:tcPr>
          <w:p>
            <w:pPr>
              <w:pStyle w:val="Standard"/>
              <w:rPr/>
            </w:pPr>
            <w:r>
              <w:rPr/>
              <w:t>IC101</w:t>
            </w:r>
          </w:p>
        </w:tc>
        <w:tc>
          <w:tcPr>
            <w:tcW w:w="2919" w:type="dxa"/>
            <w:tcBorders>
              <w:top w:val="single" w:sz="4" w:space="0" w:color="000000"/>
              <w:start w:val="single" w:sz="4" w:space="0" w:color="000000"/>
              <w:bottom w:val="single" w:sz="4" w:space="0" w:color="000000"/>
              <w:end w:val="single" w:sz="4" w:space="0" w:color="000000"/>
            </w:tcBorders>
          </w:tcPr>
          <w:p>
            <w:pPr>
              <w:pStyle w:val="Standard"/>
              <w:rPr/>
            </w:pPr>
            <w:r>
              <w:rPr/>
              <w:t>74LS253 dual 4-way multiplexor</w:t>
            </w:r>
          </w:p>
        </w:tc>
        <w:tc>
          <w:tcPr>
            <w:tcW w:w="709" w:type="dxa"/>
            <w:tcBorders>
              <w:top w:val="single" w:sz="4" w:space="0" w:color="000000"/>
              <w:start w:val="single" w:sz="4" w:space="0" w:color="000000"/>
              <w:bottom w:val="single" w:sz="4" w:space="0" w:color="000000"/>
              <w:end w:val="single" w:sz="4" w:space="0" w:color="000000"/>
            </w:tcBorders>
            <w:tcMar>
              <w:start w:w="10" w:type="dxa"/>
              <w:end w:w="10" w:type="dxa"/>
            </w:tcMar>
          </w:tcPr>
          <w:p>
            <w:pPr>
              <w:pStyle w:val="Standard"/>
              <w:rPr/>
            </w:pPr>
            <w:r>
              <w:rPr/>
              <w:t>128k</w:t>
            </w:r>
          </w:p>
        </w:tc>
        <w:tc>
          <w:tcPr>
            <w:tcW w:w="5103" w:type="dxa"/>
            <w:tcBorders>
              <w:top w:val="single" w:sz="4" w:space="0" w:color="000000"/>
              <w:start w:val="single" w:sz="4" w:space="0" w:color="000000"/>
              <w:bottom w:val="single" w:sz="4" w:space="0" w:color="000000"/>
              <w:end w:val="single" w:sz="4" w:space="0" w:color="000000"/>
            </w:tcBorders>
          </w:tcPr>
          <w:p>
            <w:pPr>
              <w:pStyle w:val="Standard"/>
              <w:rPr/>
            </w:pPr>
            <w:r>
              <w:rPr/>
              <w:t>Bank Controller for dual 64k memory</w:t>
            </w:r>
          </w:p>
        </w:tc>
      </w:tr>
      <w:tr>
        <w:trPr>
          <w:trHeight w:val="360" w:hRule="atLeast"/>
        </w:trPr>
        <w:tc>
          <w:tcPr>
            <w:tcW w:w="762" w:type="dxa"/>
            <w:tcBorders>
              <w:top w:val="single" w:sz="4" w:space="0" w:color="000000"/>
              <w:start w:val="single" w:sz="4" w:space="0" w:color="000000"/>
              <w:bottom w:val="single" w:sz="4" w:space="0" w:color="000000"/>
              <w:end w:val="single" w:sz="4" w:space="0" w:color="000000"/>
            </w:tcBorders>
          </w:tcPr>
          <w:p>
            <w:pPr>
              <w:pStyle w:val="Standard"/>
              <w:rPr/>
            </w:pPr>
            <w:r>
              <w:rPr/>
              <w:t>IC102</w:t>
            </w:r>
          </w:p>
        </w:tc>
        <w:tc>
          <w:tcPr>
            <w:tcW w:w="2919" w:type="dxa"/>
            <w:tcBorders>
              <w:top w:val="single" w:sz="4" w:space="0" w:color="000000"/>
              <w:start w:val="single" w:sz="4" w:space="0" w:color="000000"/>
              <w:bottom w:val="single" w:sz="4" w:space="0" w:color="000000"/>
              <w:end w:val="single" w:sz="4" w:space="0" w:color="000000"/>
            </w:tcBorders>
          </w:tcPr>
          <w:p>
            <w:pPr>
              <w:pStyle w:val="Standard"/>
              <w:rPr/>
            </w:pPr>
            <w:r>
              <w:rPr/>
              <w:t>74LS00 quad 2-input NAND</w:t>
            </w:r>
          </w:p>
        </w:tc>
        <w:tc>
          <w:tcPr>
            <w:tcW w:w="709" w:type="dxa"/>
            <w:tcBorders>
              <w:top w:val="single" w:sz="4" w:space="0" w:color="000000"/>
              <w:start w:val="single" w:sz="4" w:space="0" w:color="000000"/>
              <w:bottom w:val="single" w:sz="4" w:space="0" w:color="000000"/>
              <w:end w:val="single" w:sz="4" w:space="0" w:color="000000"/>
            </w:tcBorders>
            <w:tcMar>
              <w:start w:w="10" w:type="dxa"/>
              <w:end w:w="10" w:type="dxa"/>
            </w:tcMar>
          </w:tcPr>
          <w:p>
            <w:pPr>
              <w:pStyle w:val="Standard"/>
              <w:rPr/>
            </w:pPr>
            <w:r>
              <w:rPr/>
              <w:t>Both</w:t>
            </w:r>
          </w:p>
        </w:tc>
        <w:tc>
          <w:tcPr>
            <w:tcW w:w="5103" w:type="dxa"/>
            <w:tcBorders>
              <w:top w:val="single" w:sz="4" w:space="0" w:color="000000"/>
              <w:start w:val="single" w:sz="4" w:space="0" w:color="000000"/>
              <w:bottom w:val="single" w:sz="4" w:space="0" w:color="000000"/>
              <w:end w:val="single" w:sz="4" w:space="0" w:color="000000"/>
            </w:tcBorders>
          </w:tcPr>
          <w:p>
            <w:pPr>
              <w:pStyle w:val="Standard"/>
              <w:rPr/>
            </w:pPr>
            <w:r>
              <w:rPr/>
              <w:t>VDG flip-flop and inverter</w:t>
            </w:r>
          </w:p>
        </w:tc>
      </w:tr>
      <w:tr>
        <w:trPr>
          <w:trHeight w:val="600" w:hRule="atLeast"/>
        </w:trPr>
        <w:tc>
          <w:tcPr>
            <w:tcW w:w="762" w:type="dxa"/>
            <w:tcBorders>
              <w:top w:val="single" w:sz="4" w:space="0" w:color="000000"/>
              <w:start w:val="single" w:sz="4" w:space="0" w:color="000000"/>
              <w:bottom w:val="single" w:sz="4" w:space="0" w:color="000000"/>
              <w:end w:val="single" w:sz="4" w:space="0" w:color="000000"/>
            </w:tcBorders>
          </w:tcPr>
          <w:p>
            <w:pPr>
              <w:pStyle w:val="Standard"/>
              <w:rPr/>
            </w:pPr>
            <w:r>
              <w:rPr/>
              <w:t>IC103</w:t>
            </w:r>
          </w:p>
        </w:tc>
        <w:tc>
          <w:tcPr>
            <w:tcW w:w="2919" w:type="dxa"/>
            <w:tcBorders>
              <w:top w:val="single" w:sz="4" w:space="0" w:color="000000"/>
              <w:start w:val="single" w:sz="4" w:space="0" w:color="000000"/>
              <w:bottom w:val="single" w:sz="4" w:space="0" w:color="000000"/>
              <w:end w:val="single" w:sz="4" w:space="0" w:color="000000"/>
            </w:tcBorders>
          </w:tcPr>
          <w:p>
            <w:pPr>
              <w:pStyle w:val="Standard"/>
              <w:rPr/>
            </w:pPr>
            <w:r>
              <w:rPr/>
              <w:t>74LS253 dual 4-way multiplexor</w:t>
            </w:r>
          </w:p>
        </w:tc>
        <w:tc>
          <w:tcPr>
            <w:tcW w:w="709" w:type="dxa"/>
            <w:tcBorders>
              <w:top w:val="single" w:sz="4" w:space="0" w:color="000000"/>
              <w:start w:val="single" w:sz="4" w:space="0" w:color="000000"/>
              <w:bottom w:val="single" w:sz="4" w:space="0" w:color="000000"/>
              <w:end w:val="single" w:sz="4" w:space="0" w:color="000000"/>
            </w:tcBorders>
            <w:tcMar>
              <w:start w:w="10" w:type="dxa"/>
              <w:end w:w="10" w:type="dxa"/>
            </w:tcMar>
          </w:tcPr>
          <w:p>
            <w:pPr>
              <w:pStyle w:val="Standard"/>
              <w:rPr/>
            </w:pPr>
            <w:r>
              <w:rPr/>
              <w:t>256k</w:t>
            </w:r>
          </w:p>
        </w:tc>
        <w:tc>
          <w:tcPr>
            <w:tcW w:w="5103" w:type="dxa"/>
            <w:tcBorders>
              <w:top w:val="single" w:sz="4" w:space="0" w:color="000000"/>
              <w:start w:val="single" w:sz="4" w:space="0" w:color="000000"/>
              <w:bottom w:val="single" w:sz="4" w:space="0" w:color="000000"/>
              <w:end w:val="single" w:sz="4" w:space="0" w:color="000000"/>
            </w:tcBorders>
          </w:tcPr>
          <w:p>
            <w:pPr>
              <w:pStyle w:val="Standard"/>
              <w:rPr/>
            </w:pPr>
            <w:r>
              <w:rPr/>
              <w:t>Address Multiplexor for RAM lines Z7 &amp; Z8</w:t>
            </w:r>
          </w:p>
        </w:tc>
      </w:tr>
    </w:tbl>
    <w:p>
      <w:pPr>
        <w:pStyle w:val="Standard"/>
        <w:rPr/>
      </w:pPr>
      <w:r>
        <w:rPr/>
        <w:br/>
        <w:t>IC0  MC6809E CPU</w:t>
        <w:br/>
        <w:br/>
      </w:r>
    </w:p>
    <w:tbl>
      <w:tblPr>
        <w:tblW w:w="9493" w:type="dxa"/>
        <w:jc w:val="start"/>
        <w:tblInd w:w="113" w:type="dxa"/>
        <w:tblLayout w:type="fixed"/>
        <w:tblCellMar>
          <w:top w:w="0" w:type="dxa"/>
          <w:start w:w="108" w:type="dxa"/>
          <w:bottom w:w="0" w:type="dxa"/>
          <w:end w:w="108" w:type="dxa"/>
        </w:tblCellMar>
      </w:tblPr>
      <w:tblGrid>
        <w:gridCol w:w="562"/>
        <w:gridCol w:w="8931"/>
      </w:tblGrid>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Pin</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Signal and routing</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Vss  to system ground (GND)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NMI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IRQ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4</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FIRQ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5</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BS   to pin 12 IC11 -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6</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BA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7</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Vcc  system 5 volts, 1microF cap to GND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8</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A0 to pin 2 IC2 etc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9</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A1 to pin 5 IC2 etc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10</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A2 to pin 11 IC2 etc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11</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A3 to pin 14 IC2 etc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12</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A4 to pin 1 IC6 etc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13</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A5 to pin 2 IC6 etc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14</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A6 to pin 3 IC6 etc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15</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A7 to pin 6 IC6 etc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16</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A8 to pin 9 IC9 (128k only) etc - continues to main board (both designs)</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17</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A9 to pin 1 IC9 -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18</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A10 to pin 2 IC9 -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19</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A11 to pin 4 IC9 -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20</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A12 to pin 5 IC9 -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21</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A13 to pin 3 IC2 etc - NOT to main board signal to cpu socket on main board is A13M from pin 4 IC1</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22</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A14 to pin 6 IC2 etc - NOT to main board signal to cpu socket on main board is A14M from pin 7 IC1</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23</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A15 to pin 10 IC2 etc - NOT to main board (128K) signal to cpu socket on main board is A15M from pin 9 IC1 / (256k) signal to cpu socket on main board is A15E from pin 6 IC5'</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24</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D7 to IC4/IC7 see below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25</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D6 to IC4/IC7 see below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26</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D5 to IC4/IC7 see below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27</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 xml:space="preserve">D4 to IC4/IC7 see below - continues to main board </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28</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D3 to pin 12 IC3 etc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29</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D2 to pin 10 IC3 etc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30</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D1 to pin 6 IC3 etc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31</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D0 to pin 4 IC3 etc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32</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R/W to pin 5 IC11 etc (128K) - (NOT to main board; (signal to cpu socket on main board is RWE from pin 8 IC11 / (256k)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33</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BUSY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34</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E to pin 5 IC10 etc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35</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Q to pin 4 IC10 etc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36</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AVMA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37</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RESET to pin 1 IC13 -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38</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LIC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39</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TSC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40</w:t>
            </w:r>
          </w:p>
        </w:tc>
        <w:tc>
          <w:tcPr>
            <w:tcW w:w="8931" w:type="dxa"/>
            <w:tcBorders>
              <w:top w:val="single" w:sz="4" w:space="0" w:color="000000"/>
              <w:start w:val="single" w:sz="4" w:space="0" w:color="000000"/>
              <w:bottom w:val="single" w:sz="4" w:space="0" w:color="000000"/>
              <w:end w:val="single" w:sz="4" w:space="0" w:color="000000"/>
            </w:tcBorders>
          </w:tcPr>
          <w:p>
            <w:pPr>
              <w:pStyle w:val="Standard"/>
              <w:rPr/>
            </w:pPr>
            <w:r>
              <w:rPr/>
              <w:t>HALT - continues to main 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snapToGrid w:val="false"/>
              <w:rPr/>
            </w:pPr>
            <w:r>
              <w:rPr/>
            </w:r>
          </w:p>
        </w:tc>
        <w:tc>
          <w:tcPr>
            <w:tcW w:w="8931" w:type="dxa"/>
            <w:tcBorders>
              <w:top w:val="single" w:sz="4" w:space="0" w:color="000000"/>
              <w:start w:val="single" w:sz="4" w:space="0" w:color="000000"/>
              <w:bottom w:val="single" w:sz="4" w:space="0" w:color="000000"/>
              <w:end w:val="single" w:sz="4" w:space="0" w:color="000000"/>
            </w:tcBorders>
          </w:tcPr>
          <w:p>
            <w:pPr>
              <w:pStyle w:val="Standard"/>
              <w:snapToGrid w:val="false"/>
              <w:rPr/>
            </w:pPr>
            <w:r>
              <w:rPr/>
            </w:r>
          </w:p>
        </w:tc>
      </w:tr>
    </w:tbl>
    <w:p>
      <w:pPr>
        <w:pStyle w:val="Standard"/>
        <w:rPr/>
      </w:pPr>
      <w:r>
        <w:rPr/>
        <w:br/>
        <w:t>IC1 74LS158 quad 2-input multiplexor, inverted outputs. Outputs mapped addresses A13M to A16M</w:t>
        <w:br/>
      </w:r>
    </w:p>
    <w:tbl>
      <w:tblPr>
        <w:tblW w:w="9628" w:type="dxa"/>
        <w:jc w:val="start"/>
        <w:tblInd w:w="113" w:type="dxa"/>
        <w:tblLayout w:type="fixed"/>
        <w:tblCellMar>
          <w:top w:w="0" w:type="dxa"/>
          <w:start w:w="108" w:type="dxa"/>
          <w:bottom w:w="0" w:type="dxa"/>
          <w:end w:w="108" w:type="dxa"/>
        </w:tblCellMar>
      </w:tblPr>
      <w:tblGrid>
        <w:gridCol w:w="562"/>
        <w:gridCol w:w="9066"/>
      </w:tblGrid>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Pin</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Signal and routing</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SELECT from pin 15 IC13 (MM)</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1A from pin 4 IC2 (1Y)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1B from pin 5 IC3 (Q1)</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1Y to pin 21 cpu socket on main board (A13M) etc</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2A from pin 7 IC2 (2Y)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2B from pin 7 IC3 (Q2)</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7</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2Y to pin 22 cpu socket on main board (A14M) etc</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8</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GND to system ground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9</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3Y (128k) A15M to pin 23 cpu socket on main board (A15M) etc / (256k) A15M to pin 12 IC103 (2C2) etc</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10</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3B from pin 9 IC3 (Q3)</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3A from pin 9 IC2 (3Y)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4Y (128k) A16M to pin 5 IC101 (1C1) etc / (256k) A16M to pin 4 IC103 (1C2) etc</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4B from pin 11 IC3 (Q4)</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4A to GND (input unused, tied low)</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OUTPUT CONTROL from pin 1 IC12 (1Y/FE)</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Vcc from System 5V, 0.1MicroF Cap. to GND</w:t>
            </w:r>
          </w:p>
        </w:tc>
      </w:tr>
    </w:tbl>
    <w:p>
      <w:pPr>
        <w:pStyle w:val="Standard"/>
        <w:rPr/>
      </w:pPr>
      <w:r>
        <w:rPr/>
        <w:br/>
        <w:t>IC2 74LS158 quad 2-input multiplexor, inverted outputs. Outputs addresses to mapping RAMs IC3 &amp; 4</w:t>
        <w:br/>
      </w:r>
    </w:p>
    <w:tbl>
      <w:tblPr>
        <w:tblW w:w="9628" w:type="dxa"/>
        <w:jc w:val="start"/>
        <w:tblInd w:w="113" w:type="dxa"/>
        <w:tblLayout w:type="fixed"/>
        <w:tblCellMar>
          <w:top w:w="0" w:type="dxa"/>
          <w:start w:w="108" w:type="dxa"/>
          <w:bottom w:w="0" w:type="dxa"/>
          <w:end w:w="108" w:type="dxa"/>
        </w:tblCellMar>
      </w:tblPr>
      <w:tblGrid>
        <w:gridCol w:w="562"/>
        <w:gridCol w:w="9066"/>
      </w:tblGrid>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Pin</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Signal and routing</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SELECT from pin 6 IC11 (2Y/(²F²E.RW)))</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1A from pin 8 IC0 (A0)</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 xml:space="preserve">1B from pin 21 IC0 (A13) </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 xml:space="preserve">1Y to pin 1 IC3 (a0) etc </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2A from pin 9 IC0 (A1)</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 xml:space="preserve">2B from pin 22 IC0 (A14) </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7</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 xml:space="preserve">2Y to pin 15 IC3 (a1) etc </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8</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GND to system ground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9</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 xml:space="preserve">3Y to pin 14 IC3 (a2) etc </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10</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 xml:space="preserve">3B from pin 23 IC0 (A15) </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3A from pin 10 IC0 (A2)</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4Y to pin 13 IC3 (a3) etc</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4B from pin 2 IC13 (1Q/TR)</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4A from pin 11 IC0 (A3)</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OUTPUT CONTROL to GND (permanently enabled)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Vcc from System 5V, 0.1MicroF Cap. to GND</w:t>
            </w:r>
          </w:p>
        </w:tc>
      </w:tr>
    </w:tbl>
    <w:p>
      <w:pPr>
        <w:pStyle w:val="Standard"/>
        <w:rPr/>
      </w:pPr>
      <w:r>
        <w:rPr/>
        <w:br/>
        <w:t>IC3 74S189 bipolar static RAM, inverted outputs. Mapping RAM for A13M to A16M.</w:t>
        <w:br/>
      </w:r>
    </w:p>
    <w:tbl>
      <w:tblPr>
        <w:tblW w:w="9628" w:type="dxa"/>
        <w:jc w:val="start"/>
        <w:tblInd w:w="113" w:type="dxa"/>
        <w:tblLayout w:type="fixed"/>
        <w:tblCellMar>
          <w:top w:w="0" w:type="dxa"/>
          <w:start w:w="108" w:type="dxa"/>
          <w:bottom w:w="0" w:type="dxa"/>
          <w:end w:w="108" w:type="dxa"/>
        </w:tblCellMar>
      </w:tblPr>
      <w:tblGrid>
        <w:gridCol w:w="562"/>
        <w:gridCol w:w="9066"/>
      </w:tblGrid>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Pin</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Signal and routing</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a0 from pin 4 IC2 (1Y)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 (chip select) from pin 8 IC3 (GND)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WE (write enable) from pin 13 IC6 (Y2/ffax)</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d1 from pin 31 IC0 (D0)</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Q1 to pin 3 IC1 (1B)</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d2 from pin 30 IC0 (D1)</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7</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Q2 to pin 6 IC1 (2B)</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8</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GND to system ground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9</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Q3 to pin 10 IC1 (3B)</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10</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d3 from pin 29 IC0 (D2)</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Q4 to pin 13 IC1 (4B)</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d4 from pin 28 IC0 (D3)</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a3 from pin 12 IC2 (4Y)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a2 from pin 9 IC2 (3Y)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a1 from pin 7 IC2 (2Y)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Vcc from System 5V, 0.1 microF Cap. to GND</w:t>
            </w:r>
          </w:p>
        </w:tc>
      </w:tr>
    </w:tbl>
    <w:p>
      <w:pPr>
        <w:pStyle w:val="Standard"/>
        <w:rPr/>
      </w:pPr>
      <w:r>
        <w:rPr/>
        <w:br/>
        <w:t>IC4 74S189 bipolar static RAM, inverted outputs. Mapping RAM for A17M (&amp; A18M) (256k ONLY).</w:t>
        <w:br/>
      </w:r>
    </w:p>
    <w:tbl>
      <w:tblPr>
        <w:tblW w:w="9628" w:type="dxa"/>
        <w:jc w:val="start"/>
        <w:tblInd w:w="113" w:type="dxa"/>
        <w:tblLayout w:type="fixed"/>
        <w:tblCellMar>
          <w:top w:w="0" w:type="dxa"/>
          <w:start w:w="108" w:type="dxa"/>
          <w:bottom w:w="0" w:type="dxa"/>
          <w:end w:w="108" w:type="dxa"/>
        </w:tblCellMar>
      </w:tblPr>
      <w:tblGrid>
        <w:gridCol w:w="562"/>
        <w:gridCol w:w="9066"/>
      </w:tblGrid>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Pin</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Signal and routing</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a0 from pin 4 IC2 (1Y)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 (chip select) from pin 8 IC3 (GND)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WE (write enable) from pin 13 IC6 (Y2/ffax)</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d1 from pin 27 IC0 (D4)</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Q1 to pin 1 IC5' (1A)</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d2 from pin 26 IC0 (D5)</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7</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Q2 to pin 12 IC5' (4B)(for 512k!)</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8</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GND to system ground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9</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Q3 UNUSED - for expansion to 1M</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10</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d3 from pin 25 IC0 (D6)</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Q4 UNUSED - for expansion to 2M</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d4 from pin 24 IC0 (D7)</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a3 from pin 12 IC2 (4Y)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a2 from pin 9 IC2 (3Y)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a1 from pin 7 IC2 (2Y)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Vcc from System 5V, 0.1 microF Cap. to GND</w:t>
            </w:r>
          </w:p>
        </w:tc>
      </w:tr>
    </w:tbl>
    <w:p>
      <w:pPr>
        <w:pStyle w:val="Standard"/>
        <w:rPr/>
      </w:pPr>
      <w:r>
        <w:rPr/>
        <w:br/>
        <w:t>IC5' 74LS00 quad 2-input NAND (256k ONLY)</w:t>
        <w:br/>
      </w:r>
    </w:p>
    <w:tbl>
      <w:tblPr>
        <w:tblW w:w="9628" w:type="dxa"/>
        <w:jc w:val="start"/>
        <w:tblInd w:w="113" w:type="dxa"/>
        <w:tblLayout w:type="fixed"/>
        <w:tblCellMar>
          <w:top w:w="0" w:type="dxa"/>
          <w:start w:w="108" w:type="dxa"/>
          <w:bottom w:w="0" w:type="dxa"/>
          <w:end w:w="108" w:type="dxa"/>
        </w:tblCellMar>
      </w:tblPr>
      <w:tblGrid>
        <w:gridCol w:w="562"/>
        <w:gridCol w:w="9066"/>
      </w:tblGrid>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Pin</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Signal and routing</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1A from pin 5 IC4 (Q1)</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1B from pin 10 IC12 (3Y)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1Y A17M to pin 3 IC103 (1C3)</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2A from pin 11 IC11 (4Y)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2B from pin 8 IC5' (3Y)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2Y A15E to pin 23 cpu socket on mainboard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7</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GND to System Ground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8</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3Y to pin 5 IC5' (2B)</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9</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3A from pin 9 IC1 (3Y/A15M)</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10</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3B from pin 14 IC13 (4²Q/²M²M)</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4Y A18M for expansion to 512k</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4A from pin 7 IC4 (Q2)</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4B from pin 10 IC12 (3Y)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Vcc from System 5V, 0.1 microF Cap. to GND</w:t>
            </w:r>
          </w:p>
        </w:tc>
      </w:tr>
    </w:tbl>
    <w:p>
      <w:pPr>
        <w:pStyle w:val="Standard"/>
        <w:rPr/>
      </w:pPr>
      <w:r>
        <w:rPr/>
        <w:br/>
        <w:t>IC6 74LS138 3-to-8 decoder. Provides select signals for mapping RAMs and registers</w:t>
        <w:br/>
      </w:r>
    </w:p>
    <w:tbl>
      <w:tblPr>
        <w:tblW w:w="9628" w:type="dxa"/>
        <w:jc w:val="start"/>
        <w:tblInd w:w="113" w:type="dxa"/>
        <w:tblLayout w:type="fixed"/>
        <w:tblCellMar>
          <w:top w:w="0" w:type="dxa"/>
          <w:start w:w="108" w:type="dxa"/>
          <w:bottom w:w="0" w:type="dxa"/>
          <w:end w:w="108" w:type="dxa"/>
        </w:tblCellMar>
      </w:tblPr>
      <w:tblGrid>
        <w:gridCol w:w="562"/>
        <w:gridCol w:w="9066"/>
      </w:tblGrid>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Pin</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Signal and routing</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SEL A from pin 12 IC0 (A4)</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SEL B from pin 13 IC0 (A5)</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SEL C from pin 14 IC0 (A6)</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G2A from pin 6 IC11 (2Y/ (²F²E.RW))</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G2B from pin 6 IC10 (2Y/(²A²8².²E².²Q))</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G1 from pin 15 IC0 (A7)</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7</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Y7 (fffx) UNUSED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8</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GND to System Ground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9</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Y6 (ffex) to pin 9 IC102 (3A) (128k ONLY)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10</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Y5 (ffdx) UNUSED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Y4 (ffcx) UNUSED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Y3 (ffbx) UNUSED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y2 (ffax) to pin 3 IC3 (WE) etc</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Y1 (ff9x) to pin 9 IC13 (CLOCK)</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Y0 (ff8x) to pin5 IC102 (2B) (128k ONLY)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Vcc from System 5V. 0.1 microF Cap. to GND</w:t>
            </w:r>
          </w:p>
        </w:tc>
      </w:tr>
    </w:tbl>
    <w:p>
      <w:pPr>
        <w:pStyle w:val="Standard"/>
        <w:rPr/>
      </w:pPr>
      <w:r>
        <w:rPr/>
        <w:br/>
        <w:t>IC7 HM6116-3 2k by 8 CMOS Static RAM. Fills in 256 byte holes at top of each 64k memory bank (128k ONLY)</w:t>
        <w:br/>
      </w:r>
    </w:p>
    <w:tbl>
      <w:tblPr>
        <w:tblW w:w="9628" w:type="dxa"/>
        <w:jc w:val="start"/>
        <w:tblInd w:w="113" w:type="dxa"/>
        <w:tblLayout w:type="fixed"/>
        <w:tblCellMar>
          <w:top w:w="0" w:type="dxa"/>
          <w:start w:w="108" w:type="dxa"/>
          <w:bottom w:w="0" w:type="dxa"/>
          <w:end w:w="108" w:type="dxa"/>
        </w:tblCellMar>
      </w:tblPr>
      <w:tblGrid>
        <w:gridCol w:w="562"/>
        <w:gridCol w:w="9066"/>
      </w:tblGrid>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Pin</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Signal and routing</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a7 from pin 15 IC0 (A7)</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a6 from pin 14 IC0 (A6)</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a5 from pin 13 IC0 (A5)</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a4 from pin 12 IC0 (A4)</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a3 from pin 11 IC0 (A3)</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a2 from pin 10 IC0 (A2)</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7</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a1 from pin 9 IC0 (A1)</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8</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a0 from pin 8 IC0 (A0)</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9</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IO1 to pin 31 IC0 (D0)</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10</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IO2 to pin 30 IC0 (D1)</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IO3 to pin 29 IC0 (D2)</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GND to System Ground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IO4 to pin 28 IC0 (D3)</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IO5 to pin 27 IC0 (D4)</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IO6 to pin 26 IC0 (D5)</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IO7 to pin 25 IC0 (D6)</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17</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IO8 to pin 24 IC0 (D7)</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18</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CS (chip select) from pin 8 IC10 (3Y)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19</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a10 to GND (address line unused)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20</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OE (output enable) from pin 10 IC12 (3Y)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WE (write enable) from pin 11 IC102 (4Y/(E.RW))</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a9 to GND (address line unused)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a8 from pin 12 IC1 (4Y/A16M)</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Vcc from System 5V. 0.1 microF Cap. to GND</w:t>
            </w:r>
          </w:p>
        </w:tc>
      </w:tr>
    </w:tbl>
    <w:p>
      <w:pPr>
        <w:pStyle w:val="Standard"/>
        <w:rPr/>
      </w:pPr>
      <w:r>
        <w:rPr/>
        <w:br/>
        <w:t>IC8 (74LS244 buffer) deleted from these designs</w:t>
        <w:br/>
        <w:br/>
        <w:t>IC9 74LS20 dual 4-input NAND</w:t>
        <w:br/>
      </w:r>
    </w:p>
    <w:tbl>
      <w:tblPr>
        <w:tblW w:w="9628" w:type="dxa"/>
        <w:jc w:val="start"/>
        <w:tblInd w:w="113" w:type="dxa"/>
        <w:tblLayout w:type="fixed"/>
        <w:tblCellMar>
          <w:top w:w="0" w:type="dxa"/>
          <w:start w:w="108" w:type="dxa"/>
          <w:bottom w:w="0" w:type="dxa"/>
          <w:end w:w="108" w:type="dxa"/>
        </w:tblCellMar>
      </w:tblPr>
      <w:tblGrid>
        <w:gridCol w:w="562"/>
        <w:gridCol w:w="9066"/>
      </w:tblGrid>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Pin</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Signal and routing</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1A from pin 17 IC0 (A9)</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1B from pin 18 IC0 (A10)</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NC ---</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1C from pin 19 IC0 (A11)</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1D from pin 20 IC0 (A12)</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1Y to pin 1 IC11 (1A) etc.</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7</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GND to System Ground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8</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2Y to pin 12 IC12 (4B) (128k ONLY)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9</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2A from pin 16 IC0 (A8) (128k ONLY)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10</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2B from pin 4 IC1 (1Y/A13M) (128k ONLY)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NC ---</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2C from pin 7 IC1 (2Y/A14M) (128k ONLY)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2D from pin 9 IC1 (3Y/A15M) (128k ONLY)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Vcc from System 5V. 0.1 microF Cap. to GND</w:t>
            </w:r>
          </w:p>
        </w:tc>
      </w:tr>
    </w:tbl>
    <w:p>
      <w:pPr>
        <w:pStyle w:val="Standard"/>
        <w:rPr/>
      </w:pPr>
      <w:r>
        <w:rPr/>
        <w:br/>
        <w:t>IC10 74LS10 triple 3-input NAND</w:t>
        <w:br/>
      </w:r>
    </w:p>
    <w:tbl>
      <w:tblPr>
        <w:tblW w:w="9628" w:type="dxa"/>
        <w:jc w:val="start"/>
        <w:tblInd w:w="113" w:type="dxa"/>
        <w:tblLayout w:type="fixed"/>
        <w:tblCellMar>
          <w:top w:w="0" w:type="dxa"/>
          <w:start w:w="108" w:type="dxa"/>
          <w:bottom w:w="0" w:type="dxa"/>
          <w:end w:w="108" w:type="dxa"/>
        </w:tblCellMar>
      </w:tblPr>
      <w:tblGrid>
        <w:gridCol w:w="562"/>
        <w:gridCol w:w="9066"/>
      </w:tblGrid>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Pin</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Signal and routing</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1A from pin 21 IC0 (A13)</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1B from pin 22 IC0 (A14)</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2A from pin 16 IC0 (A8)</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2B from pin 35 IC0 (Q)</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2C from pin 34 IC0 (E)</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2Y to pin 5 IC6 (G2B)</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7</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GND to System Ground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8</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3Y to pin 18 IC7 (CS) etc and external (128k ONLY) (ext is to pin 6 (G1) IC40 on mainboard (74LS138))</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9</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3A from pin 13 IC13 (4Q/MM) (128k ONLY)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10</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3B from pin 11 IC11 (4Y) (128k ONLY)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3C from pin 13 IC 12 (4Y/FFM) (128k ONLY)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1Y to pin 2 IC11 (1B) etc</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1C from pin 23 IC0 (A15)</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Vcc from System 5V. 0.1 microF Cap. to GND</w:t>
            </w:r>
          </w:p>
        </w:tc>
      </w:tr>
    </w:tbl>
    <w:p>
      <w:pPr>
        <w:pStyle w:val="Standard"/>
        <w:rPr/>
      </w:pPr>
      <w:r>
        <w:rPr/>
        <w:br/>
        <w:t>IC11 74LS32 quad 2-input OR</w:t>
        <w:br/>
        <w:br/>
      </w:r>
    </w:p>
    <w:tbl>
      <w:tblPr>
        <w:tblW w:w="9628" w:type="dxa"/>
        <w:jc w:val="start"/>
        <w:tblInd w:w="113" w:type="dxa"/>
        <w:tblLayout w:type="fixed"/>
        <w:tblCellMar>
          <w:top w:w="0" w:type="dxa"/>
          <w:start w:w="108" w:type="dxa"/>
          <w:bottom w:w="0" w:type="dxa"/>
          <w:end w:w="108" w:type="dxa"/>
        </w:tblCellMar>
      </w:tblPr>
      <w:tblGrid>
        <w:gridCol w:w="562"/>
        <w:gridCol w:w="9066"/>
      </w:tblGrid>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Pin</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Signal and routing</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1A from pin 6 IC9 (1Y)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1B from pin 12 IC10 (1Y)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1Y ²F²E to pin 4 IC11 (2A) etc</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2A from pin 3 IC11 (1Y/²F²E)</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2B from pin 32 IC0 (R/W)</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2Y to pin 1 IC2 (SELECT) etc</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7</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GND to System Ground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8</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3Y RWE to pin 32 cpu socket on mainboard (128k ONLY)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9</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3A from pin 32 IC0 (R/W) (128k ONLY)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10</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3B from pin 4 IC12 (2Y)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4Y (128k) to pin 10 IC10 (3B) / (256k) to pin 4 IC5' (2A)</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4A from pin 5 IC0 (BS)</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4B from pin 3 IC11 (1y/²F²E)</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Vcc to System 5V. 0.1 microF Cap. to GND.</w:t>
            </w:r>
          </w:p>
        </w:tc>
      </w:tr>
    </w:tbl>
    <w:p>
      <w:pPr>
        <w:pStyle w:val="Standard"/>
        <w:rPr/>
      </w:pPr>
      <w:r>
        <w:rPr/>
        <w:br/>
        <w:br/>
        <w:t>IC12 74LS02 quad 2-input NOR</w:t>
        <w:br/>
      </w:r>
    </w:p>
    <w:tbl>
      <w:tblPr>
        <w:tblW w:w="9628" w:type="dxa"/>
        <w:jc w:val="start"/>
        <w:tblInd w:w="113" w:type="dxa"/>
        <w:tblLayout w:type="fixed"/>
        <w:tblCellMar>
          <w:top w:w="0" w:type="dxa"/>
          <w:start w:w="108" w:type="dxa"/>
          <w:bottom w:w="0" w:type="dxa"/>
          <w:end w:w="108" w:type="dxa"/>
        </w:tblCellMar>
      </w:tblPr>
      <w:tblGrid>
        <w:gridCol w:w="562"/>
        <w:gridCol w:w="9066"/>
      </w:tblGrid>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Pin</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Signal and routing</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1Y FE to pin 15 IC1 (OUTPUT CONTROL) etc</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1A from pin 6 IC9 (1Y)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1B from pin 12 IC10 (1Y)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2Y to pin 10 IC11 (3B) (128k ONLY)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2A from pin 8 IC10 (3Y) (128k ONLY)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2B from pin1 IC12 (1Y/FE)</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7</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GND to System Ground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8</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3A (128k) from pin 7 IC12 (GND) / (256k) from pin 14 IC13 (4²Q/²M²M)</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9</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3B (128k) from pin 32 IC0 (R/W) / (256k) from pin 1 IC12 (1Y/FE)</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10</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3Y (128k) to pin 20 IC7 (OE) etc / (256k) to pin 2 IC5' (1B) etc</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4A from pin 6 IC9 (1Y) (128k ONLY)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4B from pin 8 IC9 (2Y) (128k ONLY)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4Y FFM to pin 11 IC10 (3C) (128k ONLY)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Vcc from System 5V. 0.1 microF Cap. to GND.</w:t>
            </w:r>
          </w:p>
        </w:tc>
      </w:tr>
    </w:tbl>
    <w:p>
      <w:pPr>
        <w:pStyle w:val="Standard"/>
        <w:rPr/>
      </w:pPr>
      <w:r>
        <w:rPr/>
        <w:br/>
        <w:t>IC13 74LS175 4-bit latch. Holds task bit and MMU enable signals</w:t>
        <w:br/>
      </w:r>
    </w:p>
    <w:tbl>
      <w:tblPr>
        <w:tblW w:w="9628" w:type="dxa"/>
        <w:jc w:val="start"/>
        <w:tblInd w:w="113" w:type="dxa"/>
        <w:tblLayout w:type="fixed"/>
        <w:tblCellMar>
          <w:top w:w="0" w:type="dxa"/>
          <w:start w:w="108" w:type="dxa"/>
          <w:bottom w:w="0" w:type="dxa"/>
          <w:end w:w="108" w:type="dxa"/>
        </w:tblCellMar>
      </w:tblPr>
      <w:tblGrid>
        <w:gridCol w:w="562"/>
        <w:gridCol w:w="9066"/>
      </w:tblGrid>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Pin</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Signal and routing</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CLEAR from pin 37 IC0 (RESET)</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1Q TR to pin 13 IC2 (4B)</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1²Q UNUSED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1D from pin 31 IC0 (D0)</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2D UNUSED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2²Q UNUSED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7</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2Q UNUSED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8</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GND to System Ground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9</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CLOCK from pin 14 IC6 (Y1/ff9x)</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10</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3Q UNUSED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3²Q UNUSED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3D UNUSED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4D to Vcc (hardwired high, always sets MM on clock)</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4²Q ²M²M to pin 8 IC12 (3A) etc (256k ONLY)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4Q MM to pin 1 IC1 (SELECT) etc.</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Vcc to System 5V. 0.1 microF Cap. to GND.</w:t>
            </w:r>
          </w:p>
        </w:tc>
      </w:tr>
    </w:tbl>
    <w:p>
      <w:pPr>
        <w:pStyle w:val="Standard"/>
        <w:rPr/>
      </w:pPr>
      <w:r>
        <w:rPr/>
        <w:br/>
        <w:br/>
        <w:t>IC101 74LS253 dual 4-way multiplexor. Bank Controller for dual 64k memory (128k ONLY)</w:t>
        <w:br/>
      </w:r>
    </w:p>
    <w:tbl>
      <w:tblPr>
        <w:tblW w:w="9628" w:type="dxa"/>
        <w:jc w:val="start"/>
        <w:tblInd w:w="113" w:type="dxa"/>
        <w:tblLayout w:type="fixed"/>
        <w:tblCellMar>
          <w:top w:w="0" w:type="dxa"/>
          <w:start w:w="108" w:type="dxa"/>
          <w:bottom w:w="0" w:type="dxa"/>
          <w:end w:w="108" w:type="dxa"/>
        </w:tblCellMar>
      </w:tblPr>
      <w:tblGrid>
        <w:gridCol w:w="562"/>
        <w:gridCol w:w="9066"/>
      </w:tblGrid>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Pin</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Signal and routing</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1G (output control) to ext. (CAS from SAM pin 11)</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SEL B from pin 35 IC0 (Q)</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1C3 from pin 16 IC101 (Vcc)</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1C2 from pin 6 IC102 (2Y)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1C1 from pin 12 IC1 (4Y/A16M)</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1C0 from pin 16 IC101 (Vcc)</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7</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1Y via 22 ohm to ext (CAS0 to pins 15 RAMs in bank 0 - 2.2k ohm pullup to 5V)</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8</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GND to System Ground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9</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2Y via 22 ohm to ext (CAS1 to pins 15 RAMs in bank 1 - 2.2k ohm pullup to 5V)</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10</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2C0 from pin 16 IC101 (Vcc)</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2C1 from pin 3 IC102 (1Y/²A²1²6²M)</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2C2 from pin 8 IC102 (3Y)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2C3 from pin 16 IC101 (Vcc)</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SEL A from pin 34 IC0 (E)</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2G (output control) to ext. (CAS from SAM pin 11)</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Vcc from System 5V. 0.1 microF Cap. to GND</w:t>
            </w:r>
          </w:p>
        </w:tc>
      </w:tr>
    </w:tbl>
    <w:p>
      <w:pPr>
        <w:pStyle w:val="Standard"/>
        <w:rPr/>
      </w:pPr>
      <w:r>
        <w:rPr/>
        <w:br/>
        <w:br/>
        <w:t>IC102 74LS00 quad 2-input NAND. VDG flip-flop and inverter...</w:t>
        <w:br/>
        <w:br/>
      </w:r>
    </w:p>
    <w:tbl>
      <w:tblPr>
        <w:tblW w:w="9628" w:type="dxa"/>
        <w:jc w:val="start"/>
        <w:tblInd w:w="113" w:type="dxa"/>
        <w:tblLayout w:type="fixed"/>
        <w:tblCellMar>
          <w:top w:w="0" w:type="dxa"/>
          <w:start w:w="108" w:type="dxa"/>
          <w:bottom w:w="0" w:type="dxa"/>
          <w:end w:w="108" w:type="dxa"/>
        </w:tblCellMar>
      </w:tblPr>
      <w:tblGrid>
        <w:gridCol w:w="562"/>
        <w:gridCol w:w="9066"/>
      </w:tblGrid>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Pin</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Signal and routing</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1A from pin 14 IC102 (Vcc)</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1B from pin 12 IC1 (4Y/A16M)</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1Y ²A²1²6²M to pin 11 IC101 (2C1)</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2A from pin 8 IC102 (3Y)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2B from pin 15 IC6 (Y0/ff8x)</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2Y to pin 4 IC101 (1C2) etc</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7</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GND to System Ground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8</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3Y to pin 12 IC101 (2C2)</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9</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3A from pin 9 IC6 (Y6/ffex)</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10</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3B from pin 6 IC102 (2Y)</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4Y to pin 21 IC7 (WE)</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4A from pin 10 IC12 (3Y/OE)</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4B from from pin 34 IC0 (E)</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Vcc from System 5V. 0.1 microF Cap. to GND</w:t>
            </w:r>
          </w:p>
        </w:tc>
      </w:tr>
    </w:tbl>
    <w:p>
      <w:pPr>
        <w:pStyle w:val="Standard"/>
        <w:rPr/>
      </w:pPr>
      <w:r>
        <w:rPr/>
        <w:br/>
        <w:br/>
        <w:t>IC103 74LS253 dual 4-way multiplexor. Address Multiplexor for RAM lines Z7 &amp; Z8 (256k ONLY)</w:t>
        <w:br/>
      </w:r>
    </w:p>
    <w:tbl>
      <w:tblPr>
        <w:tblW w:w="9628" w:type="dxa"/>
        <w:jc w:val="start"/>
        <w:tblInd w:w="113" w:type="dxa"/>
        <w:tblLayout w:type="fixed"/>
        <w:tblCellMar>
          <w:top w:w="0" w:type="dxa"/>
          <w:start w:w="108" w:type="dxa"/>
          <w:bottom w:w="0" w:type="dxa"/>
          <w:end w:w="108" w:type="dxa"/>
        </w:tblCellMar>
      </w:tblPr>
      <w:tblGrid>
        <w:gridCol w:w="562"/>
        <w:gridCol w:w="9066"/>
      </w:tblGrid>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Pin</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Signal and routing</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1G (output control) from pin 8 IC103 (GND)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SEL B from pin 34 IC0 (E)</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1C3 from pin 3 IC5' (1Y/A17M)</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1C2 from pin 12 IC1 (4Y/A16M)</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1C1 from pin 14 IC13 (4²Q/²M²M)</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1C0 from pin 14 IC13 (4²Q/²M²M)</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7</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1Y Z8 via 33 ohm to ext. (pins 1 all 256k RAMs)</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8</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GND to System Ground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9</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2Y Z7E via 33 ohm to ext. (pins 9 all 256k RAMs)</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10</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2C0 from ext. (Z7I from SAM pin 35)</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11</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2C1 from ext. (Z7I from SAM pin 35)</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12</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2C2 from pin 9 IC1 (3Y/A15M)</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13</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2C3 from pin 15 IC0 (A7)</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14</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SEL A from ext. (RAS from SAM pin 12)</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15</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2G (output control) from pin 8 IC103 (GND)</w:t>
            </w:r>
          </w:p>
        </w:tc>
      </w:tr>
      <w:tr>
        <w:trPr/>
        <w:tc>
          <w:tcPr>
            <w:tcW w:w="562" w:type="dxa"/>
            <w:tcBorders>
              <w:top w:val="single" w:sz="4" w:space="0" w:color="000000"/>
              <w:start w:val="single" w:sz="4" w:space="0" w:color="000000"/>
              <w:bottom w:val="single" w:sz="4" w:space="0" w:color="000000"/>
              <w:end w:val="single" w:sz="4" w:space="0" w:color="000000"/>
            </w:tcBorders>
          </w:tcPr>
          <w:p>
            <w:pPr>
              <w:pStyle w:val="Standard"/>
              <w:rPr/>
            </w:pPr>
            <w:r>
              <w:rPr/>
              <w:t>16</w:t>
            </w:r>
          </w:p>
        </w:tc>
        <w:tc>
          <w:tcPr>
            <w:tcW w:w="9066" w:type="dxa"/>
            <w:tcBorders>
              <w:top w:val="single" w:sz="4" w:space="0" w:color="000000"/>
              <w:start w:val="single" w:sz="4" w:space="0" w:color="000000"/>
              <w:bottom w:val="single" w:sz="4" w:space="0" w:color="000000"/>
              <w:end w:val="single" w:sz="4" w:space="0" w:color="000000"/>
            </w:tcBorders>
          </w:tcPr>
          <w:p>
            <w:pPr>
              <w:pStyle w:val="Standard"/>
              <w:rPr/>
            </w:pPr>
            <w:r>
              <w:rPr/>
              <w:t>Vcc from System 5V. 0.1 microF Cap. to GND</w:t>
            </w:r>
          </w:p>
        </w:tc>
      </w:tr>
    </w:tbl>
    <w:p>
      <w:pPr>
        <w:pStyle w:val="Standard"/>
        <w:rPr/>
      </w:pPr>
      <w:r>
        <w:rPr/>
        <w:br/>
        <w:br/>
      </w:r>
    </w:p>
    <w:sectPr w:rsidR="00C40014" w:rsidSect="00034616">
      <w:pgSz w:w="11906" w:h="16838"/>
      <w:pgMar w:top="1417" w:right="1417" w:bottom="1134" w:left="1417"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16cid:durableId="1686128773">
    <w:abstractNumId w:val="8"/>
  </w:num>
  <w:num w:numId="2" w16cid:durableId="504250679">
    <w:abstractNumId w:val="6"/>
  </w:num>
  <w:num w:numId="3" w16cid:durableId="1959801583">
    <w:abstractNumId w:val="5"/>
  </w:num>
  <w:num w:numId="4" w16cid:durableId="1841969769">
    <w:abstractNumId w:val="4"/>
  </w:num>
  <w:num w:numId="5" w16cid:durableId="418454542">
    <w:abstractNumId w:val="7"/>
  </w:num>
  <w:num w:numId="6" w16cid:durableId="163085542">
    <w:abstractNumId w:val="3"/>
  </w:num>
  <w:num w:numId="7" w16cid:durableId="274946965">
    <w:abstractNumId w:val="2"/>
  </w:num>
  <w:num w:numId="8" w16cid:durableId="2138450556">
    <w:abstractNumId w:val="1"/>
  </w:num>
  <w:num w:numId="9" w16cid:durableId="14106882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34616"/>
    <w:rsid w:val="0006063C"/>
    <w:rsid w:val="0015074B"/>
    <w:rsid w:val="0029639D"/>
    <w:rsid w:val="00326F90"/>
    <w:rsid w:val="00415AA4"/>
    <w:rsid w:val="00544DA4"/>
    <w:rsid w:val="00AA1D8D"/>
    <w:rsid w:val="00B47730"/>
    <w:rsid w:val="00C40014"/>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5452470"/>
  <w14:defaultImageDpi w14:val="300"/>
  <w15:docId w15:val="{AC16A015-3B9F-49FF-AA51-2AB9B8E95E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pPr>
      <w:spacing w:after="120" w:line="280" w:lineRule="exact"/>
    </w:pPr>
    <w:rPr>
      <w:rFonts w:ascii="Georgia" w:hAnsi="Georgia"/>
    </w:rPr>
  </w:style>
  <w:style w:type="paragraph" w:styleId="Heading1">
    <w:name w:val="heading 1"/>
    <w:basedOn w:val="Normal"/>
    <w:next w:val="Normal"/>
    <w:link w:val="Heading1Char"/>
    <w:uiPriority w:val="9"/>
    <w:qFormat/>
    <w:rsid w:val="00FC693F"/>
    <w:pPr>
      <w:keepNext/>
      <w:keepLines/>
      <w:spacing w:before="360" w:after="160"/>
      <w:outlineLvl w:val="0"/>
    </w:pPr>
    <w:rPr>
      <w:rFonts w:asciiTheme="majorHAnsi" w:eastAsiaTheme="majorEastAsia" w:hAnsiTheme="majorHAnsi" w:cstheme="majorBidi"/>
      <w:b/>
      <w:bCs/>
      <w:color w:val="1F3B6B"/>
      <w:sz w:val="32"/>
      <w:szCs w:val="28"/>
    </w:rPr>
  </w:style>
  <w:style w:type="paragraph" w:styleId="Heading2">
    <w:name w:val="heading 2"/>
    <w:basedOn w:val="Normal"/>
    <w:next w:val="Normal"/>
    <w:link w:val="Heading2Char"/>
    <w:uiPriority w:val="9"/>
    <w:unhideWhenUsed/>
    <w:qFormat/>
    <w:rsid w:val="00FC693F"/>
    <w:pPr>
      <w:keepNext/>
      <w:keepLines/>
      <w:spacing w:before="280"/>
      <w:outlineLvl w:val="1"/>
    </w:pPr>
    <w:rPr>
      <w:rFonts w:asciiTheme="majorHAnsi" w:eastAsiaTheme="majorEastAsia" w:hAnsiTheme="majorHAnsi" w:cstheme="majorBidi"/>
      <w:b/>
      <w:bCs/>
      <w:color w:val="2E5599"/>
      <w:sz w:val="26"/>
      <w:szCs w:val="26"/>
    </w:rPr>
  </w:style>
  <w:style w:type="paragraph" w:styleId="Heading3">
    <w:name w:val="heading 3"/>
    <w:basedOn w:val="Normal"/>
    <w:next w:val="Normal"/>
    <w:link w:val="Heading3Char"/>
    <w:uiPriority w:val="9"/>
    <w:unhideWhenUsed/>
    <w:qFormat/>
    <w:rsid w:val="00FC693F"/>
    <w:pPr>
      <w:keepNext/>
      <w:keepLines/>
      <w:spacing w:before="200" w:after="80"/>
      <w:outlineLvl w:val="2"/>
    </w:pPr>
    <w:rPr>
      <w:rFonts w:asciiTheme="majorHAnsi" w:eastAsiaTheme="majorEastAsia" w:hAnsiTheme="majorHAnsi" w:cstheme="majorBidi"/>
      <w:b/>
      <w:bCs/>
      <w:color w:val="444488"/>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ind w:left="360"/>
      <w:contextualSpacing/>
    </w:pPr>
  </w:style>
  <w:style w:type="paragraph" w:styleId="ListContinue2">
    <w:name w:val="List Continue 2"/>
    <w:basedOn w:val="Normal"/>
    <w:uiPriority w:val="99"/>
    <w:unhideWhenUsed/>
    <w:rsid w:val="0029639D"/>
    <w:pPr>
      <w:ind w:left="720"/>
      <w:contextualSpacing/>
    </w:pPr>
  </w:style>
  <w:style w:type="paragraph" w:styleId="ListContinue3">
    <w:name w:val="List Continue 3"/>
    <w:basedOn w:val="Normal"/>
    <w:uiPriority w:val="99"/>
    <w:unhideWhenUsed/>
    <w:rsid w:val="0029639D"/>
    <w:pPr>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rFonts w:ascii="Arial" w:hAnsi="Arial"/>
      <w:b/>
      <w:bCs/>
      <w:i/>
      <w:color w:val="4F81BD" w:themeColor="accent1"/>
      <w:sz w:val="20"/>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u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u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u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u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u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u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u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u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u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u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u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u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u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u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u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u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u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u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u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u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u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Code">
    <w:name w:val="Code"/>
    <w:pPr>
      <w:spacing w:after="0"/>
      <w:ind w:left="576"/>
    </w:pPr>
    <w:rPr>
      <w:rFonts w:ascii="Courier New" w:hAnsi="Courier New"/>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17</Pages>
  <Words>5054</Words>
  <Characters>28810</Characters>
  <Application>Microsoft Office Word</Application>
  <DocSecurity>0</DocSecurity>
  <Lines>240</Lines>
  <Paragraphs>67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33797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Mike Miller</cp:lastModifiedBy>
  <cp:revision>2</cp:revision>
  <dcterms:created xsi:type="dcterms:W3CDTF">2026-02-22T19:45:00Z</dcterms:created>
  <dcterms:modified xsi:type="dcterms:W3CDTF">2026-02-22T19:45:00Z</dcterms:modified>
  <cp:category/>
</cp:coreProperties>
</file>